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81E" w:rsidRPr="00BE08A7" w:rsidRDefault="003D181E" w:rsidP="00044831">
      <w:pPr>
        <w:spacing w:line="480" w:lineRule="auto"/>
        <w:jc w:val="center"/>
        <w:rPr>
          <w:rFonts w:cstheme="minorHAnsi"/>
          <w:b/>
          <w:sz w:val="32"/>
          <w:szCs w:val="20"/>
        </w:rPr>
      </w:pPr>
      <w:r w:rsidRPr="00BE08A7">
        <w:rPr>
          <w:rFonts w:cstheme="minorHAnsi"/>
          <w:b/>
          <w:sz w:val="32"/>
          <w:szCs w:val="20"/>
        </w:rPr>
        <w:t>ESC Congress Report – Imaging</w:t>
      </w:r>
      <w:r w:rsidR="00044831" w:rsidRPr="00BE08A7">
        <w:rPr>
          <w:rFonts w:cstheme="minorHAnsi"/>
          <w:b/>
          <w:sz w:val="32"/>
          <w:szCs w:val="20"/>
        </w:rPr>
        <w:t xml:space="preserve"> Group</w:t>
      </w:r>
    </w:p>
    <w:p w:rsidR="003D181E" w:rsidRPr="00BE08A7" w:rsidRDefault="003D181E" w:rsidP="00044831">
      <w:pPr>
        <w:spacing w:line="480" w:lineRule="auto"/>
        <w:jc w:val="center"/>
        <w:rPr>
          <w:rFonts w:cstheme="minorHAnsi"/>
        </w:rPr>
      </w:pPr>
      <w:r w:rsidRPr="00BE08A7">
        <w:rPr>
          <w:rFonts w:cstheme="minorHAnsi"/>
        </w:rPr>
        <w:t>Je</w:t>
      </w:r>
      <w:r w:rsidR="00ED1D60">
        <w:rPr>
          <w:rFonts w:cstheme="minorHAnsi"/>
        </w:rPr>
        <w:t>č</w:t>
      </w:r>
      <w:r w:rsidRPr="00BE08A7">
        <w:rPr>
          <w:rFonts w:cstheme="minorHAnsi"/>
        </w:rPr>
        <w:t>menov</w:t>
      </w:r>
      <w:r w:rsidR="00ED1D60">
        <w:rPr>
          <w:rFonts w:cstheme="minorHAnsi"/>
        </w:rPr>
        <w:t>á</w:t>
      </w:r>
      <w:r w:rsidRPr="00BE08A7">
        <w:rPr>
          <w:rFonts w:cstheme="minorHAnsi"/>
        </w:rPr>
        <w:t xml:space="preserve"> M., M</w:t>
      </w:r>
      <w:r w:rsidR="00B8655C">
        <w:rPr>
          <w:rFonts w:cstheme="minorHAnsi"/>
        </w:rPr>
        <w:t>a</w:t>
      </w:r>
      <w:r w:rsidRPr="00BE08A7">
        <w:rPr>
          <w:rFonts w:cstheme="minorHAnsi"/>
        </w:rPr>
        <w:t>chura J</w:t>
      </w:r>
      <w:r w:rsidR="00B8655C">
        <w:rPr>
          <w:rFonts w:cstheme="minorHAnsi"/>
        </w:rPr>
        <w:t>.</w:t>
      </w:r>
      <w:r w:rsidRPr="00BE08A7">
        <w:rPr>
          <w:rFonts w:cstheme="minorHAnsi"/>
        </w:rPr>
        <w:t xml:space="preserve">, </w:t>
      </w:r>
      <w:r w:rsidR="00BE08A7">
        <w:rPr>
          <w:rFonts w:cstheme="minorHAnsi"/>
        </w:rPr>
        <w:t>Miklíková</w:t>
      </w:r>
      <w:r w:rsidRPr="00BE08A7">
        <w:rPr>
          <w:rFonts w:cstheme="minorHAnsi"/>
        </w:rPr>
        <w:t xml:space="preserve"> M</w:t>
      </w:r>
      <w:r w:rsidR="00ED1D60">
        <w:rPr>
          <w:rFonts w:cstheme="minorHAnsi"/>
        </w:rPr>
        <w:t>.</w:t>
      </w:r>
      <w:r w:rsidRPr="00BE08A7">
        <w:rPr>
          <w:rFonts w:cstheme="minorHAnsi"/>
        </w:rPr>
        <w:t>, Mas</w:t>
      </w:r>
      <w:r w:rsidR="00ED1D60">
        <w:rPr>
          <w:rFonts w:cstheme="minorHAnsi"/>
        </w:rPr>
        <w:t>á</w:t>
      </w:r>
      <w:r w:rsidRPr="00BE08A7">
        <w:rPr>
          <w:rFonts w:cstheme="minorHAnsi"/>
        </w:rPr>
        <w:t>rov</w:t>
      </w:r>
      <w:r w:rsidR="00ED1D60">
        <w:rPr>
          <w:rFonts w:cstheme="minorHAnsi"/>
        </w:rPr>
        <w:t>á</w:t>
      </w:r>
      <w:r w:rsidRPr="00BE08A7">
        <w:rPr>
          <w:rFonts w:cstheme="minorHAnsi"/>
        </w:rPr>
        <w:t xml:space="preserve"> L</w:t>
      </w:r>
      <w:r w:rsidR="00ED1D60">
        <w:rPr>
          <w:rFonts w:cstheme="minorHAnsi"/>
        </w:rPr>
        <w:t>.</w:t>
      </w:r>
      <w:r w:rsidRPr="00BE08A7">
        <w:rPr>
          <w:rFonts w:cstheme="minorHAnsi"/>
        </w:rPr>
        <w:t>, L</w:t>
      </w:r>
      <w:r w:rsidR="00ED1D60">
        <w:rPr>
          <w:rFonts w:cstheme="minorHAnsi"/>
        </w:rPr>
        <w:t>á</w:t>
      </w:r>
      <w:r w:rsidRPr="00BE08A7">
        <w:rPr>
          <w:rFonts w:cstheme="minorHAnsi"/>
        </w:rPr>
        <w:t>br K</w:t>
      </w:r>
      <w:r w:rsidR="00ED1D60">
        <w:rPr>
          <w:rFonts w:cstheme="minorHAnsi"/>
        </w:rPr>
        <w:t>.</w:t>
      </w:r>
    </w:p>
    <w:p w:rsidR="00156B2F" w:rsidRPr="00044831" w:rsidRDefault="00156B2F" w:rsidP="00156B2F">
      <w:pPr>
        <w:shd w:val="clear" w:color="auto" w:fill="FFFFFF"/>
        <w:contextualSpacing/>
        <w:rPr>
          <w:rFonts w:eastAsia="Times New Roman" w:cstheme="minorHAnsi"/>
          <w:b/>
          <w:sz w:val="20"/>
          <w:szCs w:val="20"/>
          <w:lang w:eastAsia="cs-CZ"/>
        </w:rPr>
      </w:pPr>
      <w:r w:rsidRPr="00044831">
        <w:rPr>
          <w:rFonts w:eastAsia="Times New Roman" w:cstheme="minorHAnsi"/>
          <w:b/>
          <w:sz w:val="20"/>
          <w:szCs w:val="20"/>
          <w:lang w:eastAsia="cs-CZ"/>
        </w:rPr>
        <w:t>Cardiac imaging for risk stratification in arrhytmias</w:t>
      </w:r>
    </w:p>
    <w:p w:rsidR="00156B2F" w:rsidRPr="007E6203" w:rsidRDefault="00044831" w:rsidP="00B8655C">
      <w:pPr>
        <w:shd w:val="clear" w:color="auto" w:fill="FFFFFF"/>
        <w:contextualSpacing/>
        <w:jc w:val="both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>V</w:t>
      </w:r>
      <w:r w:rsidR="00156B2F" w:rsidRPr="007E6203">
        <w:rPr>
          <w:rFonts w:eastAsia="Times New Roman" w:cstheme="minorHAnsi"/>
          <w:sz w:val="20"/>
          <w:szCs w:val="20"/>
          <w:lang w:eastAsia="cs-CZ"/>
        </w:rPr>
        <w:t xml:space="preserve"> přednášce se řešila problematika indikace implantace ICD v primární prevenci. EFLK je dobrým prediktorem komorových arytmií u pacientů s EFLK &lt; 35%, u pacientů s EFLK &gt; 35% je však ukazatelem nedostatečným. Zde může ve stratifikaci rizika pomoci GLS a měření mechanické disperze, která je více senzitivní než EFLK i GLS. </w:t>
      </w:r>
    </w:p>
    <w:p w:rsidR="00156B2F" w:rsidRPr="007E6203" w:rsidRDefault="00156B2F" w:rsidP="00B8655C">
      <w:pPr>
        <w:shd w:val="clear" w:color="auto" w:fill="FFFFFF"/>
        <w:contextualSpacing/>
        <w:jc w:val="both"/>
        <w:rPr>
          <w:rFonts w:eastAsia="Times New Roman" w:cstheme="minorHAnsi"/>
          <w:sz w:val="20"/>
          <w:szCs w:val="20"/>
          <w:lang w:eastAsia="cs-CZ"/>
        </w:rPr>
      </w:pPr>
      <w:r w:rsidRPr="007E6203">
        <w:rPr>
          <w:rFonts w:eastAsia="Times New Roman" w:cstheme="minorHAnsi"/>
          <w:sz w:val="20"/>
          <w:szCs w:val="20"/>
          <w:lang w:eastAsia="cs-CZ"/>
        </w:rPr>
        <w:t>Na první kazuistice 22 leté zdravé sportovkyně s oběhovou zástavou bylo prezentováno, jak měření strainu může pomoci v detekci snížené funkce pravé komory ještě před možností poznat snížení visuálně či pomocí RVFAC a tím pomoci v časné diagnostice arytmogenní kardiomyopatie. Na druhé kazuistice s 38letou ženou s palpitacemi a četnými komorovými extrasystolami bylo prezentováno, že vlnění laterální stěny indikuje přítomnost mitráln</w:t>
      </w:r>
      <w:r w:rsidR="006C69A0" w:rsidRPr="007E6203">
        <w:rPr>
          <w:rFonts w:eastAsia="Times New Roman" w:cstheme="minorHAnsi"/>
          <w:sz w:val="20"/>
          <w:szCs w:val="20"/>
          <w:lang w:eastAsia="cs-CZ"/>
        </w:rPr>
        <w:t>í</w:t>
      </w:r>
      <w:r w:rsidRPr="007E6203">
        <w:rPr>
          <w:rFonts w:eastAsia="Times New Roman" w:cstheme="minorHAnsi"/>
          <w:sz w:val="20"/>
          <w:szCs w:val="20"/>
          <w:lang w:eastAsia="cs-CZ"/>
        </w:rPr>
        <w:t xml:space="preserve"> d</w:t>
      </w:r>
      <w:r w:rsidR="006C69A0" w:rsidRPr="007E6203">
        <w:rPr>
          <w:rFonts w:eastAsia="Times New Roman" w:cstheme="minorHAnsi"/>
          <w:sz w:val="20"/>
          <w:szCs w:val="20"/>
          <w:lang w:eastAsia="cs-CZ"/>
        </w:rPr>
        <w:t>y</w:t>
      </w:r>
      <w:r w:rsidRPr="007E6203">
        <w:rPr>
          <w:rFonts w:eastAsia="Times New Roman" w:cstheme="minorHAnsi"/>
          <w:sz w:val="20"/>
          <w:szCs w:val="20"/>
          <w:lang w:eastAsia="cs-CZ"/>
        </w:rPr>
        <w:t>sjunkce an</w:t>
      </w:r>
      <w:r w:rsidR="006C69A0" w:rsidRPr="007E6203">
        <w:rPr>
          <w:rFonts w:eastAsia="Times New Roman" w:cstheme="minorHAnsi"/>
          <w:sz w:val="20"/>
          <w:szCs w:val="20"/>
          <w:lang w:eastAsia="cs-CZ"/>
        </w:rPr>
        <w:t>n</w:t>
      </w:r>
      <w:r w:rsidRPr="007E6203">
        <w:rPr>
          <w:rFonts w:eastAsia="Times New Roman" w:cstheme="minorHAnsi"/>
          <w:sz w:val="20"/>
          <w:szCs w:val="20"/>
          <w:lang w:eastAsia="cs-CZ"/>
        </w:rPr>
        <w:t>ulu.</w:t>
      </w:r>
    </w:p>
    <w:p w:rsidR="00156B2F" w:rsidRPr="007E6203" w:rsidRDefault="00156B2F" w:rsidP="00B8655C">
      <w:pPr>
        <w:shd w:val="clear" w:color="auto" w:fill="FFFFFF"/>
        <w:contextualSpacing/>
        <w:jc w:val="both"/>
        <w:rPr>
          <w:rFonts w:eastAsia="Times New Roman" w:cstheme="minorHAnsi"/>
          <w:sz w:val="20"/>
          <w:szCs w:val="20"/>
          <w:lang w:eastAsia="cs-CZ"/>
        </w:rPr>
      </w:pPr>
    </w:p>
    <w:p w:rsidR="00156B2F" w:rsidRPr="00044831" w:rsidRDefault="00156B2F" w:rsidP="00B8655C">
      <w:pPr>
        <w:shd w:val="clear" w:color="auto" w:fill="FFFFFF"/>
        <w:contextualSpacing/>
        <w:jc w:val="both"/>
        <w:rPr>
          <w:rFonts w:eastAsia="Times New Roman" w:cstheme="minorHAnsi"/>
          <w:b/>
          <w:sz w:val="20"/>
          <w:szCs w:val="20"/>
          <w:lang w:eastAsia="cs-CZ"/>
        </w:rPr>
      </w:pPr>
      <w:r w:rsidRPr="00044831">
        <w:rPr>
          <w:rFonts w:eastAsia="Times New Roman" w:cstheme="minorHAnsi"/>
          <w:b/>
          <w:sz w:val="20"/>
          <w:szCs w:val="20"/>
          <w:lang w:eastAsia="cs-CZ"/>
        </w:rPr>
        <w:t>Predikce rizika u ICHS</w:t>
      </w:r>
    </w:p>
    <w:p w:rsidR="00156B2F" w:rsidRPr="00044831" w:rsidRDefault="00156B2F" w:rsidP="00B8655C">
      <w:pPr>
        <w:shd w:val="clear" w:color="auto" w:fill="FFFFFF"/>
        <w:contextualSpacing/>
        <w:jc w:val="both"/>
        <w:rPr>
          <w:rFonts w:eastAsia="Times New Roman" w:cstheme="minorHAnsi"/>
          <w:sz w:val="20"/>
          <w:szCs w:val="20"/>
          <w:lang w:eastAsia="cs-CZ"/>
        </w:rPr>
      </w:pPr>
      <w:r w:rsidRPr="007E6203">
        <w:rPr>
          <w:rFonts w:eastAsia="Times New Roman" w:cstheme="minorHAnsi"/>
          <w:sz w:val="20"/>
          <w:szCs w:val="20"/>
          <w:lang w:eastAsia="cs-CZ"/>
        </w:rPr>
        <w:t>Fat attenuation index (FAI) zůstává zlatým standardem v detekci dynamických změn zánětu koronárních cév a v detekci vulnerabilních aterosklerotických plátů pomocí kardioCT.</w:t>
      </w:r>
      <w:r w:rsidR="00044831">
        <w:rPr>
          <w:rFonts w:eastAsia="Times New Roman" w:cstheme="minorHAnsi"/>
          <w:sz w:val="20"/>
          <w:szCs w:val="20"/>
          <w:lang w:eastAsia="cs-CZ"/>
        </w:rPr>
        <w:t xml:space="preserve"> N</w:t>
      </w:r>
      <w:r w:rsidRPr="007E6203">
        <w:rPr>
          <w:rFonts w:eastAsia="Times New Roman" w:cstheme="minorHAnsi"/>
          <w:sz w:val="20"/>
          <w:szCs w:val="20"/>
          <w:lang w:eastAsia="cs-CZ"/>
        </w:rPr>
        <w:t>ový algoritmus, the pericoronary Fat</w:t>
      </w:r>
      <w:r w:rsidR="00044831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Pr="007E6203">
        <w:rPr>
          <w:rFonts w:eastAsia="Times New Roman" w:cstheme="minorHAnsi"/>
          <w:sz w:val="20"/>
          <w:szCs w:val="20"/>
          <w:lang w:eastAsia="cs-CZ"/>
        </w:rPr>
        <w:t>Radiomic Profile (FRP). Na rozdíl od FAI zachycuje permanentn</w:t>
      </w:r>
      <w:r w:rsidR="006C69A0" w:rsidRPr="007E6203">
        <w:rPr>
          <w:rFonts w:eastAsia="Times New Roman" w:cstheme="minorHAnsi"/>
          <w:sz w:val="20"/>
          <w:szCs w:val="20"/>
          <w:lang w:eastAsia="cs-CZ"/>
        </w:rPr>
        <w:t>í</w:t>
      </w:r>
      <w:r w:rsidRPr="007E6203">
        <w:rPr>
          <w:rFonts w:eastAsia="Times New Roman" w:cstheme="minorHAnsi"/>
          <w:sz w:val="20"/>
          <w:szCs w:val="20"/>
          <w:lang w:eastAsia="cs-CZ"/>
        </w:rPr>
        <w:t xml:space="preserve"> změny v perivaskulární tukové tkáni (např. perivaskulární fibrozu a angiogenezi) a poskytuje další možnost ke zlepšení stratifikace rizika.</w:t>
      </w:r>
      <w:r w:rsidR="00044831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Pr="007E6203">
        <w:rPr>
          <w:rFonts w:eastAsia="Times New Roman" w:cstheme="minorHAnsi"/>
          <w:sz w:val="20"/>
          <w:szCs w:val="20"/>
          <w:lang w:eastAsia="cs-CZ"/>
        </w:rPr>
        <w:t>Early systolic lenghtening (ESL) pomocí „speckle tracking“ echokardiografie poskytuje nezávislou prognostickou informaci u pacientů po STEMI infarktu myokardu.</w:t>
      </w:r>
    </w:p>
    <w:p w:rsidR="00156B2F" w:rsidRPr="007E6203" w:rsidRDefault="00156B2F" w:rsidP="00B8655C">
      <w:pPr>
        <w:pStyle w:val="Bezmezer"/>
        <w:contextualSpacing/>
        <w:jc w:val="both"/>
        <w:rPr>
          <w:rFonts w:cstheme="minorHAnsi"/>
          <w:sz w:val="20"/>
          <w:szCs w:val="20"/>
          <w:lang w:eastAsia="cs-CZ"/>
        </w:rPr>
      </w:pPr>
    </w:p>
    <w:p w:rsidR="00156B2F" w:rsidRPr="00044831" w:rsidRDefault="00156B2F" w:rsidP="00B8655C">
      <w:pPr>
        <w:pStyle w:val="Bezmezer"/>
        <w:contextualSpacing/>
        <w:jc w:val="both"/>
        <w:rPr>
          <w:rFonts w:cstheme="minorHAnsi"/>
          <w:b/>
          <w:sz w:val="20"/>
          <w:szCs w:val="20"/>
          <w:lang w:eastAsia="cs-CZ"/>
        </w:rPr>
      </w:pPr>
      <w:r w:rsidRPr="00044831">
        <w:rPr>
          <w:rFonts w:cstheme="minorHAnsi"/>
          <w:b/>
          <w:sz w:val="20"/>
          <w:szCs w:val="20"/>
          <w:lang w:eastAsia="cs-CZ"/>
        </w:rPr>
        <w:t xml:space="preserve">Coronary 18F-sodium fluoride uptake predicts progression of coronary arterial caltification     </w:t>
      </w:r>
    </w:p>
    <w:p w:rsidR="00BE08A7" w:rsidRDefault="00156B2F" w:rsidP="00B8655C">
      <w:pPr>
        <w:pStyle w:val="Bezmezer"/>
        <w:contextualSpacing/>
        <w:jc w:val="both"/>
        <w:rPr>
          <w:rFonts w:cstheme="minorHAnsi"/>
          <w:sz w:val="20"/>
          <w:szCs w:val="20"/>
          <w:lang w:eastAsia="cs-CZ"/>
        </w:rPr>
      </w:pPr>
      <w:r w:rsidRPr="007E6203">
        <w:rPr>
          <w:rFonts w:cstheme="minorHAnsi"/>
          <w:sz w:val="20"/>
          <w:szCs w:val="20"/>
          <w:lang w:eastAsia="cs-CZ"/>
        </w:rPr>
        <w:t>U pacientů s klinicky stabilním vícečetným postižením koronárních cév je pozitivní výsledek PET-CT asociován jak s vyšší celkovou kalcifikací, tak i s rychlejší progresí kalcifikace koronárních tepen v 1 ročním sledování.</w:t>
      </w:r>
    </w:p>
    <w:p w:rsidR="00BE08A7" w:rsidRPr="007E6203" w:rsidRDefault="00BE08A7" w:rsidP="00B8655C">
      <w:pPr>
        <w:pStyle w:val="Bezmezer"/>
        <w:contextualSpacing/>
        <w:jc w:val="both"/>
        <w:rPr>
          <w:rFonts w:cstheme="minorHAnsi"/>
          <w:sz w:val="20"/>
          <w:szCs w:val="20"/>
          <w:lang w:eastAsia="cs-CZ"/>
        </w:rPr>
      </w:pPr>
    </w:p>
    <w:p w:rsidR="00156B2F" w:rsidRPr="00044831" w:rsidRDefault="00156B2F" w:rsidP="00B8655C">
      <w:pPr>
        <w:shd w:val="clear" w:color="auto" w:fill="FFFFFF"/>
        <w:contextualSpacing/>
        <w:jc w:val="both"/>
        <w:rPr>
          <w:rFonts w:eastAsia="Times New Roman" w:cstheme="minorHAnsi"/>
          <w:b/>
          <w:sz w:val="20"/>
          <w:szCs w:val="20"/>
          <w:lang w:eastAsia="cs-CZ"/>
        </w:rPr>
      </w:pPr>
      <w:r w:rsidRPr="00044831">
        <w:rPr>
          <w:rFonts w:cstheme="minorHAnsi"/>
          <w:b/>
          <w:sz w:val="20"/>
          <w:szCs w:val="20"/>
          <w:shd w:val="clear" w:color="auto" w:fill="FFFFFF"/>
        </w:rPr>
        <w:t>Acute and chronic myocarditis - a</w:t>
      </w:r>
      <w:r w:rsidRPr="00044831">
        <w:rPr>
          <w:rFonts w:eastAsia="Times New Roman" w:cstheme="minorHAnsi"/>
          <w:b/>
          <w:sz w:val="20"/>
          <w:szCs w:val="20"/>
          <w:lang w:eastAsia="cs-CZ"/>
        </w:rPr>
        <w:t xml:space="preserve"> case based approach to contemporary CMR imaging</w:t>
      </w:r>
    </w:p>
    <w:p w:rsidR="00044831" w:rsidRDefault="00156B2F" w:rsidP="00B8655C">
      <w:pPr>
        <w:shd w:val="clear" w:color="auto" w:fill="FFFFFF"/>
        <w:contextualSpacing/>
        <w:jc w:val="both"/>
        <w:rPr>
          <w:rFonts w:eastAsia="Times New Roman" w:cstheme="minorHAnsi"/>
          <w:sz w:val="20"/>
          <w:szCs w:val="20"/>
          <w:lang w:eastAsia="cs-CZ"/>
        </w:rPr>
      </w:pPr>
      <w:r w:rsidRPr="007E6203">
        <w:rPr>
          <w:rFonts w:eastAsia="Times New Roman" w:cstheme="minorHAnsi"/>
          <w:sz w:val="20"/>
          <w:szCs w:val="20"/>
          <w:lang w:eastAsia="cs-CZ"/>
        </w:rPr>
        <w:t>Problém</w:t>
      </w:r>
      <w:r w:rsidR="00044831">
        <w:rPr>
          <w:rFonts w:eastAsia="Times New Roman" w:cstheme="minorHAnsi"/>
          <w:sz w:val="20"/>
          <w:szCs w:val="20"/>
          <w:lang w:eastAsia="cs-CZ"/>
        </w:rPr>
        <w:t>y:</w:t>
      </w:r>
      <w:r w:rsidRPr="007E6203"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044831" w:rsidRPr="00044831" w:rsidRDefault="00156B2F" w:rsidP="00B8655C">
      <w:pPr>
        <w:pStyle w:val="Odstavecseseznamem"/>
        <w:numPr>
          <w:ilvl w:val="0"/>
          <w:numId w:val="2"/>
        </w:numPr>
        <w:shd w:val="clear" w:color="auto" w:fill="FFFFFF"/>
        <w:tabs>
          <w:tab w:val="left" w:pos="567"/>
        </w:tabs>
        <w:spacing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cs-CZ"/>
        </w:rPr>
      </w:pPr>
      <w:r w:rsidRPr="00044831">
        <w:rPr>
          <w:rFonts w:eastAsia="Times New Roman" w:cstheme="minorHAnsi"/>
          <w:sz w:val="20"/>
          <w:szCs w:val="20"/>
          <w:lang w:eastAsia="cs-CZ"/>
        </w:rPr>
        <w:t xml:space="preserve">je potřeba specifických sekvencí, nicméně doporučení pro myokarditidu nejsou jasná </w:t>
      </w:r>
      <w:r w:rsidR="00044831" w:rsidRPr="00044831">
        <w:rPr>
          <w:rFonts w:eastAsia="Times New Roman" w:cstheme="minorHAnsi"/>
          <w:sz w:val="20"/>
          <w:szCs w:val="20"/>
          <w:lang w:eastAsia="cs-CZ"/>
        </w:rPr>
        <w:t xml:space="preserve">- </w:t>
      </w:r>
      <w:r w:rsidRPr="00044831">
        <w:rPr>
          <w:rFonts w:eastAsia="Times New Roman" w:cstheme="minorHAnsi"/>
          <w:sz w:val="20"/>
          <w:szCs w:val="20"/>
          <w:lang w:eastAsia="cs-CZ"/>
        </w:rPr>
        <w:t>řešení: zavedení standardizovaného protokolu</w:t>
      </w:r>
    </w:p>
    <w:p w:rsidR="00044831" w:rsidRPr="00044831" w:rsidRDefault="00156B2F" w:rsidP="00B8655C">
      <w:pPr>
        <w:pStyle w:val="Odstavecseseznamem"/>
        <w:numPr>
          <w:ilvl w:val="0"/>
          <w:numId w:val="2"/>
        </w:numPr>
        <w:shd w:val="clear" w:color="auto" w:fill="FFFFFF"/>
        <w:tabs>
          <w:tab w:val="left" w:pos="567"/>
        </w:tabs>
        <w:spacing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cs-CZ"/>
        </w:rPr>
      </w:pPr>
      <w:r w:rsidRPr="00044831">
        <w:rPr>
          <w:rFonts w:eastAsia="Times New Roman" w:cstheme="minorHAnsi"/>
          <w:sz w:val="20"/>
          <w:szCs w:val="20"/>
          <w:lang w:eastAsia="cs-CZ"/>
        </w:rPr>
        <w:t>T2 zobrazení není standardizováno a T2 signál se časem snižuje, kvalita zobrazení je vysoce variabilní</w:t>
      </w:r>
      <w:r w:rsidR="00044831" w:rsidRPr="00044831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Pr="00044831">
        <w:rPr>
          <w:rFonts w:eastAsia="Times New Roman" w:cstheme="minorHAnsi"/>
          <w:sz w:val="20"/>
          <w:szCs w:val="20"/>
          <w:lang w:eastAsia="cs-CZ"/>
        </w:rPr>
        <w:t>- řešení: nahrazení T2 zobrazení T2 mapováním</w:t>
      </w:r>
    </w:p>
    <w:p w:rsidR="00044831" w:rsidRDefault="00156B2F" w:rsidP="00B8655C">
      <w:pPr>
        <w:pStyle w:val="Odstavecseseznamem"/>
        <w:numPr>
          <w:ilvl w:val="0"/>
          <w:numId w:val="2"/>
        </w:numPr>
        <w:shd w:val="clear" w:color="auto" w:fill="FFFFFF"/>
        <w:tabs>
          <w:tab w:val="left" w:pos="567"/>
        </w:tabs>
        <w:spacing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cs-CZ"/>
        </w:rPr>
      </w:pPr>
      <w:r w:rsidRPr="00044831">
        <w:rPr>
          <w:rFonts w:eastAsia="Times New Roman" w:cstheme="minorHAnsi"/>
          <w:sz w:val="20"/>
          <w:szCs w:val="20"/>
          <w:lang w:eastAsia="cs-CZ"/>
        </w:rPr>
        <w:t>LGE nezobrazí difusní postižení a může chybět u mírné formy onemocnění</w:t>
      </w:r>
      <w:r w:rsidR="00044831" w:rsidRPr="00044831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Pr="00044831">
        <w:rPr>
          <w:rFonts w:eastAsia="Times New Roman" w:cstheme="minorHAnsi"/>
          <w:sz w:val="20"/>
          <w:szCs w:val="20"/>
          <w:lang w:eastAsia="cs-CZ"/>
        </w:rPr>
        <w:t>- řešení: LGE doplnit T1 zobrazením</w:t>
      </w:r>
    </w:p>
    <w:p w:rsidR="00044831" w:rsidRPr="00044831" w:rsidRDefault="00044831" w:rsidP="00044831">
      <w:pPr>
        <w:shd w:val="clear" w:color="auto" w:fill="FFFFFF"/>
        <w:tabs>
          <w:tab w:val="left" w:pos="567"/>
        </w:tabs>
        <w:rPr>
          <w:rFonts w:eastAsia="Times New Roman" w:cstheme="minorHAnsi"/>
          <w:sz w:val="20"/>
          <w:szCs w:val="20"/>
          <w:lang w:eastAsia="cs-CZ"/>
        </w:rPr>
      </w:pPr>
      <w:r w:rsidRPr="00044831">
        <w:rPr>
          <w:rFonts w:cstheme="minorHAnsi"/>
          <w:b/>
          <w:sz w:val="20"/>
          <w:szCs w:val="20"/>
        </w:rPr>
        <w:t>Echokardiografické hodnocení diastolické dysfunkce</w:t>
      </w:r>
    </w:p>
    <w:p w:rsidR="00044831" w:rsidRPr="00044831" w:rsidRDefault="00044831" w:rsidP="00B8655C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</w:t>
      </w:r>
      <w:r w:rsidRPr="00044831">
        <w:rPr>
          <w:rFonts w:cstheme="minorHAnsi"/>
          <w:sz w:val="20"/>
          <w:szCs w:val="20"/>
        </w:rPr>
        <w:t>yto prezentace se opíraly o hodnocení diastolické dysfunkce dle doporučení z roku 2016 a zdůrazňovaly zlepšení oproti původní verzi z roku 2009</w:t>
      </w:r>
      <w:r>
        <w:rPr>
          <w:rFonts w:cstheme="minorHAnsi"/>
          <w:sz w:val="20"/>
          <w:szCs w:val="20"/>
        </w:rPr>
        <w:t xml:space="preserve">: </w:t>
      </w:r>
      <w:r w:rsidRPr="00044831">
        <w:rPr>
          <w:rFonts w:cstheme="minorHAnsi"/>
          <w:sz w:val="20"/>
          <w:szCs w:val="20"/>
        </w:rPr>
        <w:t>hodnocení  poměru E/e´, e´mediálně a septální, TR v max, LAVi, E/A , S, D, Ar-A duration</w:t>
      </w:r>
      <w:r>
        <w:rPr>
          <w:rFonts w:cstheme="minorHAnsi"/>
          <w:sz w:val="20"/>
          <w:szCs w:val="20"/>
        </w:rPr>
        <w:t xml:space="preserve">. K </w:t>
      </w:r>
      <w:r w:rsidRPr="00044831">
        <w:rPr>
          <w:rFonts w:cstheme="minorHAnsi"/>
          <w:sz w:val="20"/>
          <w:szCs w:val="20"/>
        </w:rPr>
        <w:t xml:space="preserve">dalšímu hodnocení doporučeno použití </w:t>
      </w:r>
      <w:r w:rsidRPr="00044831">
        <w:rPr>
          <w:rFonts w:cstheme="minorHAnsi"/>
          <w:i/>
          <w:sz w:val="20"/>
          <w:szCs w:val="20"/>
        </w:rPr>
        <w:t>diastolického stressového testu</w:t>
      </w:r>
      <w:r w:rsidRPr="00044831">
        <w:rPr>
          <w:rFonts w:cstheme="minorHAnsi"/>
          <w:sz w:val="20"/>
          <w:szCs w:val="20"/>
        </w:rPr>
        <w:t>: tento test se využívá u pacientů, kteří mají v klidu normální plnící tlaky LK, ale při zátěži je plnící tlak levé komory zvýšen, což je provázeno dušností. Test se dá provádět invazivně i neinvazivně.</w:t>
      </w:r>
      <w:r>
        <w:rPr>
          <w:rFonts w:cstheme="minorHAnsi"/>
          <w:sz w:val="20"/>
          <w:szCs w:val="20"/>
        </w:rPr>
        <w:t xml:space="preserve"> K</w:t>
      </w:r>
      <w:r w:rsidRPr="00044831">
        <w:rPr>
          <w:rFonts w:cstheme="minorHAnsi"/>
          <w:sz w:val="20"/>
          <w:szCs w:val="20"/>
        </w:rPr>
        <w:t xml:space="preserve"> dalšímu hodnocení diastol. dysfunkce </w:t>
      </w:r>
      <w:r>
        <w:rPr>
          <w:rFonts w:cstheme="minorHAnsi"/>
          <w:sz w:val="20"/>
          <w:szCs w:val="20"/>
        </w:rPr>
        <w:t xml:space="preserve">bylo zdůrazněno využití </w:t>
      </w:r>
      <w:r w:rsidRPr="00044831">
        <w:rPr>
          <w:rFonts w:cstheme="minorHAnsi"/>
          <w:sz w:val="20"/>
          <w:szCs w:val="20"/>
        </w:rPr>
        <w:t>globál. longitudinálního strainu</w:t>
      </w:r>
      <w:r>
        <w:rPr>
          <w:rFonts w:cstheme="minorHAnsi"/>
          <w:sz w:val="20"/>
          <w:szCs w:val="20"/>
        </w:rPr>
        <w:t>.</w:t>
      </w:r>
    </w:p>
    <w:p w:rsidR="00156B2F" w:rsidRDefault="00156B2F" w:rsidP="00B8655C">
      <w:pPr>
        <w:jc w:val="both"/>
        <w:rPr>
          <w:rFonts w:cstheme="minorHAnsi"/>
          <w:sz w:val="20"/>
          <w:szCs w:val="20"/>
        </w:rPr>
      </w:pPr>
    </w:p>
    <w:p w:rsidR="00FF1C55" w:rsidRPr="00FF1C55" w:rsidRDefault="00FF1C55" w:rsidP="00B8655C">
      <w:pPr>
        <w:jc w:val="both"/>
        <w:rPr>
          <w:rFonts w:eastAsia="Times New Roman" w:cstheme="minorHAnsi"/>
          <w:b/>
          <w:sz w:val="20"/>
          <w:szCs w:val="20"/>
          <w:lang w:eastAsia="cs-CZ"/>
        </w:rPr>
      </w:pPr>
      <w:r w:rsidRPr="00FF1C55">
        <w:rPr>
          <w:rFonts w:eastAsia="Times New Roman" w:cstheme="minorHAnsi"/>
          <w:b/>
          <w:sz w:val="20"/>
          <w:szCs w:val="20"/>
          <w:lang w:eastAsia="cs-CZ"/>
        </w:rPr>
        <w:t>Imaging to Predict Outcomes after Surgical and Percutaneous Aortic Valve Replacement</w:t>
      </w:r>
    </w:p>
    <w:p w:rsidR="00FF1C55" w:rsidRPr="00FF1C55" w:rsidRDefault="00FF1C55" w:rsidP="00B8655C">
      <w:pPr>
        <w:jc w:val="both"/>
        <w:rPr>
          <w:rFonts w:eastAsia="Times New Roman" w:cstheme="minorHAnsi"/>
          <w:sz w:val="20"/>
          <w:szCs w:val="20"/>
          <w:lang w:eastAsia="cs-CZ"/>
        </w:rPr>
      </w:pPr>
      <w:r w:rsidRPr="00FF1C55">
        <w:rPr>
          <w:rFonts w:eastAsia="Times New Roman" w:cstheme="minorHAnsi"/>
          <w:sz w:val="20"/>
          <w:szCs w:val="20"/>
          <w:lang w:eastAsia="cs-CZ"/>
        </w:rPr>
        <w:t>CT vyšet</w:t>
      </w:r>
      <w:r>
        <w:rPr>
          <w:rFonts w:eastAsia="Times New Roman" w:cstheme="minorHAnsi"/>
          <w:sz w:val="20"/>
          <w:szCs w:val="20"/>
          <w:lang w:eastAsia="cs-CZ"/>
        </w:rPr>
        <w:t xml:space="preserve">ření je schopné odlišit závažnou a pseudozávažnou aortální stenózou (AoS)  bez kontraktilní rezervy pomocí Agatsonova skore (závažná AoS nad 2000 u mužů, nad 1200 u žen). Snížený globální longitudinální strain (GLS) u pacientů po SAVR nebo tAVI je asociovaný s krátkodobým přežíváním v porovnání s norm. GLS. CT vyšetření představuje klíčovou úlohu v plánování TAV – určení kalciového score, fibrosy mokardu. </w:t>
      </w:r>
      <w:r w:rsidRPr="00FF1C55">
        <w:rPr>
          <w:rFonts w:eastAsia="Times New Roman" w:cstheme="minorHAnsi"/>
          <w:sz w:val="20"/>
          <w:szCs w:val="20"/>
          <w:lang w:eastAsia="cs-CZ"/>
        </w:rPr>
        <w:t>Midwall fibr</w:t>
      </w:r>
      <w:r>
        <w:rPr>
          <w:rFonts w:eastAsia="Times New Roman" w:cstheme="minorHAnsi"/>
          <w:sz w:val="20"/>
          <w:szCs w:val="20"/>
          <w:lang w:eastAsia="cs-CZ"/>
        </w:rPr>
        <w:t>ó</w:t>
      </w:r>
      <w:r w:rsidRPr="00FF1C55">
        <w:rPr>
          <w:rFonts w:eastAsia="Times New Roman" w:cstheme="minorHAnsi"/>
          <w:sz w:val="20"/>
          <w:szCs w:val="20"/>
          <w:lang w:eastAsia="cs-CZ"/>
        </w:rPr>
        <w:t>za je nez</w:t>
      </w:r>
      <w:r>
        <w:rPr>
          <w:rFonts w:eastAsia="Times New Roman" w:cstheme="minorHAnsi"/>
          <w:sz w:val="20"/>
          <w:szCs w:val="20"/>
          <w:lang w:eastAsia="cs-CZ"/>
        </w:rPr>
        <w:t>á</w:t>
      </w:r>
      <w:r w:rsidRPr="00FF1C55">
        <w:rPr>
          <w:rFonts w:eastAsia="Times New Roman" w:cstheme="minorHAnsi"/>
          <w:sz w:val="20"/>
          <w:szCs w:val="20"/>
          <w:lang w:eastAsia="cs-CZ"/>
        </w:rPr>
        <w:t>vislý faktor mortality u pacient</w:t>
      </w:r>
      <w:r>
        <w:rPr>
          <w:rFonts w:eastAsia="Times New Roman" w:cstheme="minorHAnsi"/>
          <w:sz w:val="20"/>
          <w:szCs w:val="20"/>
          <w:lang w:eastAsia="cs-CZ"/>
        </w:rPr>
        <w:t>ů</w:t>
      </w:r>
      <w:r w:rsidRPr="00FF1C55">
        <w:rPr>
          <w:rFonts w:eastAsia="Times New Roman" w:cstheme="minorHAnsi"/>
          <w:sz w:val="20"/>
          <w:szCs w:val="20"/>
          <w:lang w:eastAsia="cs-CZ"/>
        </w:rPr>
        <w:t xml:space="preserve"> s</w:t>
      </w:r>
      <w:r>
        <w:rPr>
          <w:rFonts w:eastAsia="Times New Roman" w:cstheme="minorHAnsi"/>
          <w:sz w:val="20"/>
          <w:szCs w:val="20"/>
          <w:lang w:eastAsia="cs-CZ"/>
        </w:rPr>
        <w:t> </w:t>
      </w:r>
      <w:r w:rsidRPr="00FF1C55">
        <w:rPr>
          <w:rFonts w:eastAsia="Times New Roman" w:cstheme="minorHAnsi"/>
          <w:sz w:val="20"/>
          <w:szCs w:val="20"/>
          <w:lang w:eastAsia="cs-CZ"/>
        </w:rPr>
        <w:t>A</w:t>
      </w:r>
      <w:r>
        <w:rPr>
          <w:rFonts w:eastAsia="Times New Roman" w:cstheme="minorHAnsi"/>
          <w:sz w:val="20"/>
          <w:szCs w:val="20"/>
          <w:lang w:eastAsia="cs-CZ"/>
        </w:rPr>
        <w:t xml:space="preserve">oS. </w:t>
      </w:r>
      <w:r w:rsidRPr="00FF1C55">
        <w:rPr>
          <w:rFonts w:eastAsia="Times New Roman" w:cstheme="minorHAnsi"/>
          <w:sz w:val="20"/>
          <w:szCs w:val="20"/>
          <w:lang w:eastAsia="cs-CZ"/>
        </w:rPr>
        <w:t xml:space="preserve">Pozdní sycení </w:t>
      </w:r>
      <w:r>
        <w:rPr>
          <w:rFonts w:eastAsia="Times New Roman" w:cstheme="minorHAnsi"/>
          <w:sz w:val="20"/>
          <w:szCs w:val="20"/>
          <w:lang w:eastAsia="cs-CZ"/>
        </w:rPr>
        <w:t>(L</w:t>
      </w:r>
      <w:r w:rsidRPr="00FF1C55">
        <w:rPr>
          <w:rFonts w:eastAsia="Times New Roman" w:cstheme="minorHAnsi"/>
          <w:sz w:val="20"/>
          <w:szCs w:val="20"/>
          <w:lang w:eastAsia="cs-CZ"/>
        </w:rPr>
        <w:t>GE</w:t>
      </w:r>
      <w:r>
        <w:rPr>
          <w:rFonts w:eastAsia="Times New Roman" w:cstheme="minorHAnsi"/>
          <w:sz w:val="20"/>
          <w:szCs w:val="20"/>
          <w:lang w:eastAsia="cs-CZ"/>
        </w:rPr>
        <w:t>)</w:t>
      </w:r>
      <w:r w:rsidRPr="00FF1C55">
        <w:rPr>
          <w:rFonts w:eastAsia="Times New Roman" w:cstheme="minorHAnsi"/>
          <w:sz w:val="20"/>
          <w:szCs w:val="20"/>
          <w:lang w:eastAsia="cs-CZ"/>
        </w:rPr>
        <w:t xml:space="preserve"> p</w:t>
      </w:r>
      <w:r>
        <w:rPr>
          <w:rFonts w:eastAsia="Times New Roman" w:cstheme="minorHAnsi"/>
          <w:sz w:val="20"/>
          <w:szCs w:val="20"/>
          <w:lang w:eastAsia="cs-CZ"/>
        </w:rPr>
        <w:t>ř</w:t>
      </w:r>
      <w:r w:rsidRPr="00FF1C55">
        <w:rPr>
          <w:rFonts w:eastAsia="Times New Roman" w:cstheme="minorHAnsi"/>
          <w:sz w:val="20"/>
          <w:szCs w:val="20"/>
          <w:lang w:eastAsia="cs-CZ"/>
        </w:rPr>
        <w:t>edstavuje nez</w:t>
      </w:r>
      <w:r>
        <w:rPr>
          <w:rFonts w:eastAsia="Times New Roman" w:cstheme="minorHAnsi"/>
          <w:sz w:val="20"/>
          <w:szCs w:val="20"/>
          <w:lang w:eastAsia="cs-CZ"/>
        </w:rPr>
        <w:t>á</w:t>
      </w:r>
      <w:r w:rsidRPr="00FF1C55">
        <w:rPr>
          <w:rFonts w:eastAsia="Times New Roman" w:cstheme="minorHAnsi"/>
          <w:sz w:val="20"/>
          <w:szCs w:val="20"/>
          <w:lang w:eastAsia="cs-CZ"/>
        </w:rPr>
        <w:t>vislý faktor spojený s mortalitou u pacient</w:t>
      </w:r>
      <w:r>
        <w:rPr>
          <w:rFonts w:eastAsia="Times New Roman" w:cstheme="minorHAnsi"/>
          <w:sz w:val="20"/>
          <w:szCs w:val="20"/>
          <w:lang w:eastAsia="cs-CZ"/>
        </w:rPr>
        <w:t>ů</w:t>
      </w:r>
      <w:r w:rsidRPr="00FF1C55">
        <w:rPr>
          <w:rFonts w:eastAsia="Times New Roman" w:cstheme="minorHAnsi"/>
          <w:sz w:val="20"/>
          <w:szCs w:val="20"/>
          <w:lang w:eastAsia="cs-CZ"/>
        </w:rPr>
        <w:t xml:space="preserve"> po SAVR a TAVI</w:t>
      </w:r>
      <w:r>
        <w:rPr>
          <w:rFonts w:eastAsia="Times New Roman" w:cstheme="minorHAnsi"/>
          <w:sz w:val="20"/>
          <w:szCs w:val="20"/>
          <w:lang w:eastAsia="cs-CZ"/>
        </w:rPr>
        <w:t>.</w:t>
      </w:r>
    </w:p>
    <w:p w:rsidR="00FF1C55" w:rsidRPr="007E6203" w:rsidRDefault="00FF1C55" w:rsidP="00B8655C">
      <w:pPr>
        <w:spacing w:line="180" w:lineRule="atLeast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:rsidR="00FF1C55" w:rsidRPr="007E6203" w:rsidRDefault="00FF1C55" w:rsidP="00B8655C">
      <w:pPr>
        <w:spacing w:line="180" w:lineRule="atLeast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7E6203">
        <w:rPr>
          <w:rFonts w:cstheme="minorHAnsi"/>
          <w:b/>
          <w:color w:val="000000"/>
          <w:sz w:val="20"/>
          <w:szCs w:val="20"/>
        </w:rPr>
        <w:t>Outcome analysis of systolic or diastolic CT acquisition prior to transcatheter aortic valve replacement to estimate prothesis size</w:t>
      </w:r>
    </w:p>
    <w:p w:rsidR="00FF1C55" w:rsidRPr="00E310BD" w:rsidRDefault="00FF1C55" w:rsidP="00B8655C">
      <w:pPr>
        <w:jc w:val="both"/>
        <w:rPr>
          <w:rFonts w:cstheme="minorHAnsi"/>
          <w:color w:val="000000"/>
          <w:sz w:val="20"/>
          <w:szCs w:val="20"/>
        </w:rPr>
      </w:pPr>
      <w:r w:rsidRPr="007E6203">
        <w:rPr>
          <w:rFonts w:cstheme="minorHAnsi"/>
          <w:color w:val="000000"/>
          <w:sz w:val="20"/>
          <w:szCs w:val="20"/>
        </w:rPr>
        <w:t>Aktuáln</w:t>
      </w:r>
      <w:r>
        <w:rPr>
          <w:rFonts w:cstheme="minorHAnsi"/>
          <w:color w:val="000000"/>
          <w:sz w:val="20"/>
          <w:szCs w:val="20"/>
        </w:rPr>
        <w:t>í</w:t>
      </w:r>
      <w:r w:rsidRPr="007E6203">
        <w:rPr>
          <w:rFonts w:cstheme="minorHAnsi"/>
          <w:color w:val="000000"/>
          <w:sz w:val="20"/>
          <w:szCs w:val="20"/>
        </w:rPr>
        <w:t xml:space="preserve"> analýzy nenaznačuj</w:t>
      </w:r>
      <w:r>
        <w:rPr>
          <w:rFonts w:cstheme="minorHAnsi"/>
          <w:color w:val="000000"/>
          <w:sz w:val="20"/>
          <w:szCs w:val="20"/>
        </w:rPr>
        <w:t>í,</w:t>
      </w:r>
      <w:r w:rsidRPr="007E6203">
        <w:rPr>
          <w:rFonts w:cstheme="minorHAnsi"/>
          <w:color w:val="000000"/>
          <w:sz w:val="20"/>
          <w:szCs w:val="20"/>
        </w:rPr>
        <w:t xml:space="preserve"> že získ</w:t>
      </w:r>
      <w:r>
        <w:rPr>
          <w:rFonts w:cstheme="minorHAnsi"/>
          <w:color w:val="000000"/>
          <w:sz w:val="20"/>
          <w:szCs w:val="20"/>
        </w:rPr>
        <w:t>ání</w:t>
      </w:r>
      <w:r w:rsidRPr="007E6203">
        <w:rPr>
          <w:rFonts w:cstheme="minorHAnsi"/>
          <w:color w:val="000000"/>
          <w:sz w:val="20"/>
          <w:szCs w:val="20"/>
        </w:rPr>
        <w:t xml:space="preserve"> systolick</w:t>
      </w:r>
      <w:r w:rsidR="00E310BD">
        <w:rPr>
          <w:rFonts w:cstheme="minorHAnsi"/>
          <w:color w:val="000000"/>
          <w:sz w:val="20"/>
          <w:szCs w:val="20"/>
        </w:rPr>
        <w:t>ých parametrů</w:t>
      </w:r>
      <w:r w:rsidRPr="007E6203">
        <w:rPr>
          <w:rFonts w:cstheme="minorHAnsi"/>
          <w:color w:val="000000"/>
          <w:sz w:val="20"/>
          <w:szCs w:val="20"/>
        </w:rPr>
        <w:t xml:space="preserve"> pomoc</w:t>
      </w:r>
      <w:r>
        <w:rPr>
          <w:rFonts w:cstheme="minorHAnsi"/>
          <w:color w:val="000000"/>
          <w:sz w:val="20"/>
          <w:szCs w:val="20"/>
        </w:rPr>
        <w:t>í</w:t>
      </w:r>
      <w:r w:rsidRPr="007E6203">
        <w:rPr>
          <w:rFonts w:cstheme="minorHAnsi"/>
          <w:color w:val="000000"/>
          <w:sz w:val="20"/>
          <w:szCs w:val="20"/>
        </w:rPr>
        <w:t xml:space="preserve"> CT zobrazen</w:t>
      </w:r>
      <w:r>
        <w:rPr>
          <w:rFonts w:cstheme="minorHAnsi"/>
          <w:color w:val="000000"/>
          <w:sz w:val="20"/>
          <w:szCs w:val="20"/>
        </w:rPr>
        <w:t>í</w:t>
      </w:r>
      <w:r w:rsidRPr="007E6203">
        <w:rPr>
          <w:rFonts w:cstheme="minorHAnsi"/>
          <w:color w:val="000000"/>
          <w:sz w:val="20"/>
          <w:szCs w:val="20"/>
        </w:rPr>
        <w:t xml:space="preserve"> p</w:t>
      </w:r>
      <w:r>
        <w:rPr>
          <w:rFonts w:cstheme="minorHAnsi"/>
          <w:color w:val="000000"/>
          <w:sz w:val="20"/>
          <w:szCs w:val="20"/>
        </w:rPr>
        <w:t>ř</w:t>
      </w:r>
      <w:r w:rsidRPr="007E6203">
        <w:rPr>
          <w:rFonts w:cstheme="minorHAnsi"/>
          <w:color w:val="000000"/>
          <w:sz w:val="20"/>
          <w:szCs w:val="20"/>
        </w:rPr>
        <w:t>ed TAVI je asociované s</w:t>
      </w:r>
      <w:r>
        <w:rPr>
          <w:rFonts w:cstheme="minorHAnsi"/>
          <w:color w:val="000000"/>
          <w:sz w:val="20"/>
          <w:szCs w:val="20"/>
        </w:rPr>
        <w:t>e</w:t>
      </w:r>
      <w:r w:rsidRPr="007E6203">
        <w:rPr>
          <w:rFonts w:cstheme="minorHAnsi"/>
          <w:color w:val="000000"/>
          <w:sz w:val="20"/>
          <w:szCs w:val="20"/>
        </w:rPr>
        <w:t xml:space="preserve"> zlepšeným </w:t>
      </w:r>
      <w:r>
        <w:rPr>
          <w:rFonts w:cstheme="minorHAnsi"/>
          <w:color w:val="000000"/>
          <w:sz w:val="20"/>
          <w:szCs w:val="20"/>
        </w:rPr>
        <w:t xml:space="preserve">outcomem. </w:t>
      </w:r>
      <w:r w:rsidR="00E310BD">
        <w:rPr>
          <w:rFonts w:cstheme="minorHAnsi"/>
          <w:color w:val="000000"/>
          <w:sz w:val="20"/>
          <w:szCs w:val="20"/>
        </w:rPr>
        <w:t xml:space="preserve">Jakékoli </w:t>
      </w:r>
      <w:r w:rsidRPr="007E6203">
        <w:rPr>
          <w:rFonts w:cstheme="minorHAnsi"/>
          <w:color w:val="000000"/>
          <w:sz w:val="20"/>
          <w:szCs w:val="20"/>
        </w:rPr>
        <w:t>full-cycle CT získan</w:t>
      </w:r>
      <w:r w:rsidR="00E310BD">
        <w:rPr>
          <w:rFonts w:cstheme="minorHAnsi"/>
          <w:color w:val="000000"/>
          <w:sz w:val="20"/>
          <w:szCs w:val="20"/>
        </w:rPr>
        <w:t>í</w:t>
      </w:r>
      <w:r w:rsidRPr="007E6203">
        <w:rPr>
          <w:rFonts w:cstheme="minorHAnsi"/>
          <w:color w:val="000000"/>
          <w:sz w:val="20"/>
          <w:szCs w:val="20"/>
        </w:rPr>
        <w:t xml:space="preserve"> dat</w:t>
      </w:r>
      <w:r w:rsidR="00E310BD">
        <w:rPr>
          <w:rFonts w:cstheme="minorHAnsi"/>
          <w:color w:val="000000"/>
          <w:sz w:val="20"/>
          <w:szCs w:val="20"/>
        </w:rPr>
        <w:t>,</w:t>
      </w:r>
      <w:r w:rsidRPr="007E6203">
        <w:rPr>
          <w:rFonts w:cstheme="minorHAnsi"/>
          <w:color w:val="000000"/>
          <w:sz w:val="20"/>
          <w:szCs w:val="20"/>
        </w:rPr>
        <w:t xml:space="preserve"> kt</w:t>
      </w:r>
      <w:r w:rsidR="00E310BD">
        <w:rPr>
          <w:rFonts w:cstheme="minorHAnsi"/>
          <w:color w:val="000000"/>
          <w:sz w:val="20"/>
          <w:szCs w:val="20"/>
        </w:rPr>
        <w:t>e</w:t>
      </w:r>
      <w:r w:rsidRPr="007E6203">
        <w:rPr>
          <w:rFonts w:cstheme="minorHAnsi"/>
          <w:color w:val="000000"/>
          <w:sz w:val="20"/>
          <w:szCs w:val="20"/>
        </w:rPr>
        <w:t xml:space="preserve">ré je </w:t>
      </w:r>
      <w:r w:rsidR="00E310BD">
        <w:rPr>
          <w:rFonts w:cstheme="minorHAnsi"/>
          <w:color w:val="000000"/>
          <w:sz w:val="20"/>
          <w:szCs w:val="20"/>
        </w:rPr>
        <w:t>spojeno s větší dávkou kontrastní látky by mělo být omezené u starší populace pacientů před TAVI z důvodu chronické ren. insuficience.</w:t>
      </w:r>
    </w:p>
    <w:p w:rsidR="00476FBF" w:rsidRDefault="00476FBF" w:rsidP="00FF1C55">
      <w:pPr>
        <w:rPr>
          <w:rFonts w:eastAsia="Times New Roman" w:cstheme="minorHAnsi"/>
          <w:b/>
          <w:sz w:val="20"/>
          <w:szCs w:val="20"/>
          <w:lang w:eastAsia="cs-CZ"/>
        </w:rPr>
      </w:pPr>
    </w:p>
    <w:p w:rsidR="00FF1C55" w:rsidRPr="007126FB" w:rsidRDefault="00FF1C55" w:rsidP="00FF1C55">
      <w:pPr>
        <w:rPr>
          <w:rFonts w:eastAsia="Times New Roman" w:cstheme="minorHAnsi"/>
          <w:b/>
          <w:sz w:val="20"/>
          <w:szCs w:val="20"/>
          <w:lang w:eastAsia="cs-CZ"/>
        </w:rPr>
      </w:pPr>
      <w:r w:rsidRPr="00E310BD">
        <w:rPr>
          <w:rFonts w:eastAsia="Times New Roman" w:cstheme="minorHAnsi"/>
          <w:b/>
          <w:sz w:val="20"/>
          <w:szCs w:val="20"/>
          <w:lang w:eastAsia="cs-CZ"/>
        </w:rPr>
        <w:lastRenderedPageBreak/>
        <w:t xml:space="preserve">Myocardial Extracellular Volume in Patients with Aortic Stenosis Undergoing Valve Intervention: A </w:t>
      </w:r>
      <w:r w:rsidRPr="007126FB">
        <w:rPr>
          <w:rFonts w:eastAsia="Times New Roman" w:cstheme="minorHAnsi"/>
          <w:b/>
          <w:sz w:val="20"/>
          <w:szCs w:val="20"/>
          <w:lang w:eastAsia="cs-CZ"/>
        </w:rPr>
        <w:t xml:space="preserve">Multicentre T1-mapping Study </w:t>
      </w:r>
    </w:p>
    <w:p w:rsidR="00FF1C55" w:rsidRPr="007126FB" w:rsidRDefault="00FF1C55" w:rsidP="00B8655C">
      <w:pPr>
        <w:jc w:val="both"/>
        <w:rPr>
          <w:rFonts w:eastAsia="Times New Roman" w:cstheme="minorHAnsi"/>
          <w:sz w:val="20"/>
          <w:szCs w:val="20"/>
          <w:lang w:eastAsia="cs-CZ"/>
        </w:rPr>
      </w:pPr>
      <w:r w:rsidRPr="007126FB">
        <w:rPr>
          <w:rFonts w:cstheme="minorHAnsi"/>
          <w:sz w:val="20"/>
          <w:szCs w:val="20"/>
        </w:rPr>
        <w:t xml:space="preserve">CMR nám umožňuje </w:t>
      </w:r>
      <w:r w:rsidR="00BE08A7" w:rsidRPr="007126FB">
        <w:rPr>
          <w:rFonts w:cstheme="minorHAnsi"/>
          <w:sz w:val="20"/>
          <w:szCs w:val="20"/>
        </w:rPr>
        <w:t xml:space="preserve">mimo jiné detekovat a kvantifikovat difuzní fibrózu. </w:t>
      </w:r>
      <w:r w:rsidRPr="007126FB">
        <w:rPr>
          <w:rFonts w:eastAsia="Times New Roman" w:cstheme="minorHAnsi"/>
          <w:sz w:val="20"/>
          <w:szCs w:val="20"/>
          <w:lang w:eastAsia="cs-CZ"/>
        </w:rPr>
        <w:t>Hodno</w:t>
      </w:r>
      <w:r w:rsidR="00BE08A7" w:rsidRPr="007126FB">
        <w:rPr>
          <w:rFonts w:eastAsia="Times New Roman" w:cstheme="minorHAnsi"/>
          <w:sz w:val="20"/>
          <w:szCs w:val="20"/>
          <w:lang w:eastAsia="cs-CZ"/>
        </w:rPr>
        <w:t>cení</w:t>
      </w:r>
      <w:r w:rsidRPr="007126FB">
        <w:rPr>
          <w:rFonts w:eastAsia="Times New Roman" w:cstheme="minorHAnsi"/>
          <w:sz w:val="20"/>
          <w:szCs w:val="20"/>
          <w:lang w:eastAsia="cs-CZ"/>
        </w:rPr>
        <w:t xml:space="preserve"> T1 – maping</w:t>
      </w:r>
      <w:r w:rsidR="00BE08A7" w:rsidRPr="007126FB">
        <w:rPr>
          <w:rFonts w:eastAsia="Times New Roman" w:cstheme="minorHAnsi"/>
          <w:sz w:val="20"/>
          <w:szCs w:val="20"/>
          <w:lang w:eastAsia="cs-CZ"/>
        </w:rPr>
        <w:t>em</w:t>
      </w:r>
      <w:r w:rsidRPr="007126FB">
        <w:rPr>
          <w:rFonts w:eastAsia="Times New Roman" w:cstheme="minorHAnsi"/>
          <w:sz w:val="20"/>
          <w:szCs w:val="20"/>
          <w:lang w:eastAsia="cs-CZ"/>
        </w:rPr>
        <w:t xml:space="preserve"> pomoc</w:t>
      </w:r>
      <w:r w:rsidR="00BE08A7" w:rsidRPr="007126FB">
        <w:rPr>
          <w:rFonts w:eastAsia="Times New Roman" w:cstheme="minorHAnsi"/>
          <w:sz w:val="20"/>
          <w:szCs w:val="20"/>
          <w:lang w:eastAsia="cs-CZ"/>
        </w:rPr>
        <w:t xml:space="preserve">í </w:t>
      </w:r>
      <w:r w:rsidR="00BE08A7" w:rsidRPr="007126FB">
        <w:rPr>
          <w:rFonts w:cstheme="minorHAnsi"/>
          <w:sz w:val="20"/>
          <w:szCs w:val="20"/>
        </w:rPr>
        <w:t>e</w:t>
      </w:r>
      <w:r w:rsidRPr="007126FB">
        <w:rPr>
          <w:rFonts w:cstheme="minorHAnsi"/>
          <w:sz w:val="20"/>
          <w:szCs w:val="20"/>
        </w:rPr>
        <w:t>xtracelulárn</w:t>
      </w:r>
      <w:r w:rsidR="00BE08A7" w:rsidRPr="007126FB">
        <w:rPr>
          <w:rFonts w:cstheme="minorHAnsi"/>
          <w:sz w:val="20"/>
          <w:szCs w:val="20"/>
        </w:rPr>
        <w:t>í</w:t>
      </w:r>
      <w:r w:rsidRPr="007126FB">
        <w:rPr>
          <w:rFonts w:cstheme="minorHAnsi"/>
          <w:sz w:val="20"/>
          <w:szCs w:val="20"/>
        </w:rPr>
        <w:t xml:space="preserve"> o</w:t>
      </w:r>
      <w:r w:rsidR="00BE08A7" w:rsidRPr="007126FB">
        <w:rPr>
          <w:rFonts w:cstheme="minorHAnsi"/>
          <w:sz w:val="20"/>
          <w:szCs w:val="20"/>
        </w:rPr>
        <w:t>b</w:t>
      </w:r>
      <w:r w:rsidRPr="007126FB">
        <w:rPr>
          <w:rFonts w:cstheme="minorHAnsi"/>
          <w:sz w:val="20"/>
          <w:szCs w:val="20"/>
        </w:rPr>
        <w:t>jemov</w:t>
      </w:r>
      <w:r w:rsidR="00BE08A7" w:rsidRPr="007126FB">
        <w:rPr>
          <w:rFonts w:cstheme="minorHAnsi"/>
          <w:sz w:val="20"/>
          <w:szCs w:val="20"/>
        </w:rPr>
        <w:t>é</w:t>
      </w:r>
      <w:r w:rsidRPr="007126FB">
        <w:rPr>
          <w:rFonts w:cstheme="minorHAnsi"/>
          <w:sz w:val="20"/>
          <w:szCs w:val="20"/>
        </w:rPr>
        <w:t xml:space="preserve"> frakce </w:t>
      </w:r>
      <w:r w:rsidR="00BE08A7" w:rsidRPr="007126FB">
        <w:rPr>
          <w:rFonts w:cstheme="minorHAnsi"/>
          <w:sz w:val="20"/>
          <w:szCs w:val="20"/>
        </w:rPr>
        <w:t>(</w:t>
      </w:r>
      <w:r w:rsidRPr="007126FB">
        <w:rPr>
          <w:rFonts w:cstheme="minorHAnsi"/>
          <w:sz w:val="20"/>
          <w:szCs w:val="20"/>
        </w:rPr>
        <w:t>ECV%</w:t>
      </w:r>
      <w:r w:rsidR="00BE08A7" w:rsidRPr="007126FB">
        <w:rPr>
          <w:rFonts w:cstheme="minorHAnsi"/>
          <w:sz w:val="20"/>
          <w:szCs w:val="20"/>
        </w:rPr>
        <w:t>)</w:t>
      </w:r>
      <w:r w:rsidRPr="007126FB">
        <w:rPr>
          <w:rFonts w:cstheme="minorHAnsi"/>
          <w:sz w:val="20"/>
          <w:szCs w:val="20"/>
        </w:rPr>
        <w:t xml:space="preserve"> je asociované s „all cause mortality“ a to</w:t>
      </w:r>
      <w:r w:rsidR="00BE08A7" w:rsidRPr="007126FB">
        <w:rPr>
          <w:rFonts w:cstheme="minorHAnsi"/>
          <w:sz w:val="20"/>
          <w:szCs w:val="20"/>
        </w:rPr>
        <w:t>: dysfunkcí LK, NYHA a rozsahem LGE.</w:t>
      </w:r>
      <w:r w:rsidR="00BE08A7" w:rsidRPr="007126FB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Pr="007126FB">
        <w:rPr>
          <w:rFonts w:eastAsia="Times New Roman" w:cstheme="minorHAnsi"/>
          <w:sz w:val="20"/>
          <w:szCs w:val="20"/>
          <w:lang w:eastAsia="cs-CZ"/>
        </w:rPr>
        <w:t>ECV% m</w:t>
      </w:r>
      <w:r w:rsidR="00BE08A7" w:rsidRPr="007126FB">
        <w:rPr>
          <w:rFonts w:eastAsia="Times New Roman" w:cstheme="minorHAnsi"/>
          <w:sz w:val="20"/>
          <w:szCs w:val="20"/>
          <w:lang w:eastAsia="cs-CZ"/>
        </w:rPr>
        <w:t>ůže</w:t>
      </w:r>
      <w:r w:rsidRPr="007126FB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="00BE08A7" w:rsidRPr="007126FB">
        <w:rPr>
          <w:rFonts w:eastAsia="Times New Roman" w:cstheme="minorHAnsi"/>
          <w:sz w:val="20"/>
          <w:szCs w:val="20"/>
          <w:lang w:eastAsia="cs-CZ"/>
        </w:rPr>
        <w:t>časně</w:t>
      </w:r>
      <w:r w:rsidRPr="007126FB">
        <w:rPr>
          <w:rFonts w:eastAsia="Times New Roman" w:cstheme="minorHAnsi"/>
          <w:sz w:val="20"/>
          <w:szCs w:val="20"/>
          <w:lang w:eastAsia="cs-CZ"/>
        </w:rPr>
        <w:t xml:space="preserve"> detekova</w:t>
      </w:r>
      <w:r w:rsidR="00BE08A7" w:rsidRPr="007126FB">
        <w:rPr>
          <w:rFonts w:eastAsia="Times New Roman" w:cstheme="minorHAnsi"/>
          <w:sz w:val="20"/>
          <w:szCs w:val="20"/>
          <w:lang w:eastAsia="cs-CZ"/>
        </w:rPr>
        <w:t>t</w:t>
      </w:r>
      <w:r w:rsidRPr="007126FB">
        <w:rPr>
          <w:rFonts w:eastAsia="Times New Roman" w:cstheme="minorHAnsi"/>
          <w:sz w:val="20"/>
          <w:szCs w:val="20"/>
          <w:lang w:eastAsia="cs-CZ"/>
        </w:rPr>
        <w:t xml:space="preserve"> reverzibiln</w:t>
      </w:r>
      <w:r w:rsidR="00BE08A7" w:rsidRPr="007126FB">
        <w:rPr>
          <w:rFonts w:eastAsia="Times New Roman" w:cstheme="minorHAnsi"/>
          <w:sz w:val="20"/>
          <w:szCs w:val="20"/>
          <w:lang w:eastAsia="cs-CZ"/>
        </w:rPr>
        <w:t>í</w:t>
      </w:r>
      <w:r w:rsidRPr="007126FB">
        <w:rPr>
          <w:rFonts w:eastAsia="Times New Roman" w:cstheme="minorHAnsi"/>
          <w:sz w:val="20"/>
          <w:szCs w:val="20"/>
          <w:lang w:eastAsia="cs-CZ"/>
        </w:rPr>
        <w:t xml:space="preserve"> zm</w:t>
      </w:r>
      <w:r w:rsidR="00BE08A7" w:rsidRPr="007126FB">
        <w:rPr>
          <w:rFonts w:eastAsia="Times New Roman" w:cstheme="minorHAnsi"/>
          <w:sz w:val="20"/>
          <w:szCs w:val="20"/>
          <w:lang w:eastAsia="cs-CZ"/>
        </w:rPr>
        <w:t>ě</w:t>
      </w:r>
      <w:r w:rsidRPr="007126FB">
        <w:rPr>
          <w:rFonts w:eastAsia="Times New Roman" w:cstheme="minorHAnsi"/>
          <w:sz w:val="20"/>
          <w:szCs w:val="20"/>
          <w:lang w:eastAsia="cs-CZ"/>
        </w:rPr>
        <w:t xml:space="preserve">ny </w:t>
      </w:r>
      <w:r w:rsidR="00BE08A7" w:rsidRPr="007126FB">
        <w:rPr>
          <w:rFonts w:eastAsia="Times New Roman" w:cstheme="minorHAnsi"/>
          <w:sz w:val="20"/>
          <w:szCs w:val="20"/>
          <w:lang w:eastAsia="cs-CZ"/>
        </w:rPr>
        <w:t xml:space="preserve">LK. </w:t>
      </w:r>
      <w:r w:rsidRPr="007126FB">
        <w:rPr>
          <w:rFonts w:eastAsia="Times New Roman" w:cstheme="minorHAnsi"/>
          <w:sz w:val="20"/>
          <w:szCs w:val="20"/>
          <w:lang w:eastAsia="cs-CZ"/>
        </w:rPr>
        <w:t>ECV% je asociovan</w:t>
      </w:r>
      <w:r w:rsidR="00BE08A7" w:rsidRPr="007126FB">
        <w:rPr>
          <w:rFonts w:eastAsia="Times New Roman" w:cstheme="minorHAnsi"/>
          <w:sz w:val="20"/>
          <w:szCs w:val="20"/>
          <w:lang w:eastAsia="cs-CZ"/>
        </w:rPr>
        <w:t>á</w:t>
      </w:r>
      <w:r w:rsidRPr="007126FB">
        <w:rPr>
          <w:rFonts w:eastAsia="Times New Roman" w:cstheme="minorHAnsi"/>
          <w:sz w:val="20"/>
          <w:szCs w:val="20"/>
          <w:lang w:eastAsia="cs-CZ"/>
        </w:rPr>
        <w:t xml:space="preserve"> s</w:t>
      </w:r>
      <w:r w:rsidR="00BE08A7" w:rsidRPr="007126FB">
        <w:rPr>
          <w:rFonts w:eastAsia="Times New Roman" w:cstheme="minorHAnsi"/>
          <w:sz w:val="20"/>
          <w:szCs w:val="20"/>
          <w:lang w:eastAsia="cs-CZ"/>
        </w:rPr>
        <w:t> </w:t>
      </w:r>
      <w:r w:rsidRPr="007126FB">
        <w:rPr>
          <w:rFonts w:eastAsia="Times New Roman" w:cstheme="minorHAnsi"/>
          <w:sz w:val="20"/>
          <w:szCs w:val="20"/>
          <w:lang w:eastAsia="cs-CZ"/>
        </w:rPr>
        <w:t>pozdní</w:t>
      </w:r>
      <w:r w:rsidR="00BE08A7" w:rsidRPr="007126FB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Pr="007126FB">
        <w:rPr>
          <w:rFonts w:eastAsia="Times New Roman" w:cstheme="minorHAnsi"/>
          <w:sz w:val="20"/>
          <w:szCs w:val="20"/>
          <w:lang w:eastAsia="cs-CZ"/>
        </w:rPr>
        <w:t>kardiovaskularnou mortalitou</w:t>
      </w:r>
      <w:r w:rsidR="00BE08A7" w:rsidRPr="007126FB">
        <w:rPr>
          <w:rFonts w:eastAsia="Times New Roman" w:cstheme="minorHAnsi"/>
          <w:sz w:val="20"/>
          <w:szCs w:val="20"/>
          <w:lang w:eastAsia="cs-CZ"/>
        </w:rPr>
        <w:t>.</w:t>
      </w:r>
      <w:r w:rsidRPr="007126FB"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FF1C55" w:rsidRPr="007126FB" w:rsidRDefault="00FF1C55" w:rsidP="00B8655C">
      <w:pPr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:rsidR="00FF1C55" w:rsidRPr="007126FB" w:rsidRDefault="00FF1C55" w:rsidP="00B8655C">
      <w:pPr>
        <w:jc w:val="both"/>
        <w:rPr>
          <w:rFonts w:eastAsia="Times New Roman" w:cstheme="minorHAnsi"/>
          <w:b/>
          <w:color w:val="000000"/>
          <w:sz w:val="20"/>
          <w:szCs w:val="20"/>
          <w:lang w:eastAsia="cs-CZ"/>
        </w:rPr>
      </w:pPr>
      <w:r w:rsidRPr="007126FB">
        <w:rPr>
          <w:rFonts w:eastAsia="Times New Roman" w:cstheme="minorHAnsi"/>
          <w:b/>
          <w:color w:val="000000"/>
          <w:sz w:val="20"/>
          <w:szCs w:val="20"/>
          <w:lang w:eastAsia="cs-CZ"/>
        </w:rPr>
        <w:t>Multimodalitní zobrazení u kardiální infekce</w:t>
      </w:r>
    </w:p>
    <w:p w:rsidR="00FF1C55" w:rsidRPr="007126FB" w:rsidRDefault="00FF1C55" w:rsidP="00B8655C">
      <w:pPr>
        <w:jc w:val="both"/>
        <w:rPr>
          <w:sz w:val="20"/>
          <w:szCs w:val="20"/>
          <w:lang w:eastAsia="cs-CZ"/>
        </w:rPr>
      </w:pPr>
      <w:r w:rsidRPr="007126FB">
        <w:rPr>
          <w:sz w:val="20"/>
          <w:szCs w:val="20"/>
          <w:lang w:eastAsia="cs-CZ"/>
        </w:rPr>
        <w:t>ESC modifikovaná kritéria: jedno z hlavních kritérií k diagnostice infekční endokarditidy je pozitivita IE ve zobrazovacích metodách: </w:t>
      </w:r>
    </w:p>
    <w:p w:rsidR="00FF1C55" w:rsidRPr="007126FB" w:rsidRDefault="00FF1C55" w:rsidP="00B8655C">
      <w:pPr>
        <w:pStyle w:val="Bezmezer"/>
        <w:numPr>
          <w:ilvl w:val="0"/>
          <w:numId w:val="11"/>
        </w:numPr>
        <w:jc w:val="both"/>
        <w:rPr>
          <w:sz w:val="20"/>
          <w:szCs w:val="20"/>
          <w:lang w:eastAsia="cs-CZ"/>
        </w:rPr>
      </w:pPr>
      <w:r w:rsidRPr="007126FB">
        <w:rPr>
          <w:sz w:val="20"/>
          <w:szCs w:val="20"/>
          <w:lang w:eastAsia="cs-CZ"/>
        </w:rPr>
        <w:t>Echokardiograficky pozitivní (vegetace, absces, pseudoaneurysma, intrakardiální fistula, perforace chlopně, nová dehiscence chlopenní náhrady)</w:t>
      </w:r>
    </w:p>
    <w:p w:rsidR="00FF1C55" w:rsidRPr="007126FB" w:rsidRDefault="00FF1C55" w:rsidP="00B8655C">
      <w:pPr>
        <w:pStyle w:val="Bezmezer"/>
        <w:numPr>
          <w:ilvl w:val="0"/>
          <w:numId w:val="11"/>
        </w:numPr>
        <w:jc w:val="both"/>
        <w:rPr>
          <w:sz w:val="20"/>
          <w:szCs w:val="20"/>
          <w:lang w:eastAsia="cs-CZ"/>
        </w:rPr>
      </w:pPr>
      <w:r w:rsidRPr="007126FB">
        <w:rPr>
          <w:sz w:val="20"/>
          <w:szCs w:val="20"/>
          <w:lang w:eastAsia="cs-CZ"/>
        </w:rPr>
        <w:t>Vyšší aktivita kolem náhrady chlopně detekovaná 18F FDG PET/CT (jen pokud byla chlopenní náhrada implantována před více než 3 měsíci) nebo značené leukocyty u SPECT/CT</w:t>
      </w:r>
    </w:p>
    <w:p w:rsidR="00476FBF" w:rsidRPr="007126FB" w:rsidRDefault="00FF1C55" w:rsidP="00B8655C">
      <w:pPr>
        <w:pStyle w:val="Bezmezer"/>
        <w:numPr>
          <w:ilvl w:val="0"/>
          <w:numId w:val="11"/>
        </w:numPr>
        <w:jc w:val="both"/>
        <w:rPr>
          <w:sz w:val="20"/>
          <w:szCs w:val="20"/>
          <w:lang w:eastAsia="cs-CZ"/>
        </w:rPr>
      </w:pPr>
      <w:r w:rsidRPr="007126FB">
        <w:rPr>
          <w:sz w:val="20"/>
          <w:szCs w:val="20"/>
          <w:lang w:eastAsia="cs-CZ"/>
        </w:rPr>
        <w:t>Jisté paravalvulární léze na CT srdce</w:t>
      </w:r>
    </w:p>
    <w:p w:rsidR="00FF1C55" w:rsidRPr="007126FB" w:rsidRDefault="00FF1C55" w:rsidP="00B8655C">
      <w:pPr>
        <w:pStyle w:val="Bezmezer"/>
        <w:jc w:val="both"/>
        <w:rPr>
          <w:sz w:val="20"/>
          <w:szCs w:val="20"/>
          <w:lang w:eastAsia="cs-CZ"/>
        </w:rPr>
      </w:pPr>
      <w:r w:rsidRPr="007126FB">
        <w:rPr>
          <w:sz w:val="20"/>
          <w:szCs w:val="20"/>
          <w:lang w:eastAsia="cs-CZ"/>
        </w:rPr>
        <w:t>Multimodalitní zobrazení má významnou roli v managementu pacientů s infekční endokarditidou a infekcí kardiovaskulárních implantovaných přístrojů:</w:t>
      </w:r>
    </w:p>
    <w:p w:rsidR="00FF1C55" w:rsidRPr="007126FB" w:rsidRDefault="00FF1C55" w:rsidP="00B8655C">
      <w:pPr>
        <w:pStyle w:val="Bezmezer"/>
        <w:numPr>
          <w:ilvl w:val="0"/>
          <w:numId w:val="11"/>
        </w:numPr>
        <w:jc w:val="both"/>
        <w:rPr>
          <w:sz w:val="20"/>
          <w:szCs w:val="20"/>
          <w:lang w:eastAsia="cs-CZ"/>
        </w:rPr>
      </w:pPr>
      <w:r w:rsidRPr="007126FB">
        <w:rPr>
          <w:sz w:val="20"/>
          <w:szCs w:val="20"/>
          <w:lang w:eastAsia="cs-CZ"/>
        </w:rPr>
        <w:t>sporná pozitivita na echu/kultivaci na nativní či náhradě chlopně</w:t>
      </w:r>
    </w:p>
    <w:p w:rsidR="00FF1C55" w:rsidRPr="007126FB" w:rsidRDefault="00FF1C55" w:rsidP="00B8655C">
      <w:pPr>
        <w:pStyle w:val="Bezmezer"/>
        <w:numPr>
          <w:ilvl w:val="0"/>
          <w:numId w:val="11"/>
        </w:numPr>
        <w:jc w:val="both"/>
        <w:rPr>
          <w:sz w:val="20"/>
          <w:szCs w:val="20"/>
          <w:lang w:eastAsia="cs-CZ"/>
        </w:rPr>
      </w:pPr>
      <w:r w:rsidRPr="007126FB">
        <w:rPr>
          <w:sz w:val="20"/>
          <w:szCs w:val="20"/>
          <w:lang w:eastAsia="cs-CZ"/>
        </w:rPr>
        <w:t>vyloučení jako zdroje implantovaného přístroje</w:t>
      </w:r>
    </w:p>
    <w:p w:rsidR="00FF1C55" w:rsidRPr="007126FB" w:rsidRDefault="00FF1C55" w:rsidP="00B8655C">
      <w:pPr>
        <w:pStyle w:val="Bezmezer"/>
        <w:numPr>
          <w:ilvl w:val="0"/>
          <w:numId w:val="11"/>
        </w:numPr>
        <w:jc w:val="both"/>
        <w:rPr>
          <w:sz w:val="20"/>
          <w:szCs w:val="20"/>
          <w:lang w:eastAsia="cs-CZ"/>
        </w:rPr>
      </w:pPr>
      <w:r w:rsidRPr="007126FB">
        <w:rPr>
          <w:sz w:val="20"/>
          <w:szCs w:val="20"/>
          <w:lang w:eastAsia="cs-CZ"/>
        </w:rPr>
        <w:t>monitorace průběhu nemoci při antibiotické léčb</w:t>
      </w:r>
      <w:r w:rsidR="00BE08A7" w:rsidRPr="007126FB">
        <w:rPr>
          <w:sz w:val="20"/>
          <w:szCs w:val="20"/>
          <w:lang w:eastAsia="cs-CZ"/>
        </w:rPr>
        <w:t>ě</w:t>
      </w:r>
    </w:p>
    <w:p w:rsidR="00044831" w:rsidRDefault="00044831">
      <w:pPr>
        <w:rPr>
          <w:rFonts w:cstheme="minorHAnsi"/>
          <w:sz w:val="20"/>
          <w:szCs w:val="20"/>
        </w:rPr>
      </w:pPr>
    </w:p>
    <w:p w:rsidR="00476FBF" w:rsidRDefault="00476FBF">
      <w:pPr>
        <w:rPr>
          <w:rFonts w:cstheme="minorHAnsi"/>
          <w:sz w:val="20"/>
          <w:szCs w:val="20"/>
        </w:rPr>
      </w:pPr>
    </w:p>
    <w:p w:rsidR="00044831" w:rsidRPr="00044831" w:rsidRDefault="00044831" w:rsidP="00CA72CE">
      <w:pPr>
        <w:spacing w:line="360" w:lineRule="auto"/>
        <w:jc w:val="center"/>
        <w:rPr>
          <w:rFonts w:cstheme="minorHAnsi"/>
          <w:b/>
          <w:sz w:val="20"/>
          <w:szCs w:val="20"/>
        </w:rPr>
      </w:pPr>
      <w:r w:rsidRPr="00044831">
        <w:rPr>
          <w:rFonts w:cstheme="minorHAnsi"/>
          <w:b/>
          <w:sz w:val="20"/>
          <w:szCs w:val="20"/>
        </w:rPr>
        <w:t>Novinky v GL 2019 z pohledu zobrazovacích metod</w:t>
      </w:r>
    </w:p>
    <w:p w:rsidR="00156B2F" w:rsidRPr="007E6203" w:rsidRDefault="00044831" w:rsidP="00156B2F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CCS</w:t>
      </w:r>
    </w:p>
    <w:p w:rsidR="00ED1D60" w:rsidRDefault="00ED1D60" w:rsidP="00B8655C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92175E">
        <w:rPr>
          <w:rFonts w:cstheme="minorHAnsi"/>
          <w:sz w:val="20"/>
          <w:szCs w:val="20"/>
        </w:rPr>
        <w:t xml:space="preserve">Neinvazivní zátěžové testy k průkazu ischemie myokardu nebo CT koronarografie jsou doporučeny jako iniciální testy pro diagnostiku ICHS u symptomatických pacientů, u kterých nelze vyloučit obstruktivní formu ICHS pouze samotným klinickým odhadem. </w:t>
      </w:r>
    </w:p>
    <w:p w:rsidR="00ED1D60" w:rsidRDefault="00ED1D60" w:rsidP="00B8655C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044831">
        <w:rPr>
          <w:rFonts w:cstheme="minorHAnsi"/>
          <w:sz w:val="20"/>
          <w:szCs w:val="20"/>
        </w:rPr>
        <w:t>Zátěžové EKG je doporučeno pro zhodnocení tolerance cvičení, symptomů, ary</w:t>
      </w:r>
      <w:r>
        <w:rPr>
          <w:rFonts w:cstheme="minorHAnsi"/>
          <w:sz w:val="20"/>
          <w:szCs w:val="20"/>
        </w:rPr>
        <w:t xml:space="preserve">tmií, tlakové reakce na zátěž, </w:t>
      </w:r>
      <w:r w:rsidRPr="00044831">
        <w:rPr>
          <w:rFonts w:cstheme="minorHAnsi"/>
          <w:sz w:val="20"/>
          <w:szCs w:val="20"/>
        </w:rPr>
        <w:t>ke stratifikaci rizika vybraných pacientů</w:t>
      </w:r>
      <w:r>
        <w:rPr>
          <w:rFonts w:cstheme="minorHAnsi"/>
          <w:sz w:val="20"/>
          <w:szCs w:val="20"/>
        </w:rPr>
        <w:t xml:space="preserve"> a ke zhodnocení efektu jejich léčby</w:t>
      </w:r>
      <w:r w:rsidRPr="00044831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 xml:space="preserve">Dále jako </w:t>
      </w:r>
      <w:r w:rsidRPr="00044831">
        <w:rPr>
          <w:rFonts w:cstheme="minorHAnsi"/>
          <w:sz w:val="20"/>
          <w:szCs w:val="20"/>
        </w:rPr>
        <w:t xml:space="preserve">alternativní test v rámci rule-in nebo rule-out protokolu ICHS, když ostatní neinvazivní nebo invazivní zobrazovací modality nejsou k dispozici. </w:t>
      </w:r>
    </w:p>
    <w:p w:rsidR="00ED1D60" w:rsidRPr="0092175E" w:rsidRDefault="00ED1D60" w:rsidP="00B8655C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CT koronarografie není doporučena </w:t>
      </w:r>
      <w:r w:rsidRPr="00044831">
        <w:rPr>
          <w:rFonts w:cstheme="minorHAnsi"/>
          <w:sz w:val="20"/>
          <w:szCs w:val="20"/>
        </w:rPr>
        <w:t>u rozsáhlých koronárních kalcifikací, u nepravidelného srdečního rytmu, u pac. se signifikantní obezitou, při neschopnosti zadržet dech na povel nebo u dalších stavů, u kterých je nepravděpodobné získání obrazu v dobré kvalitě.</w:t>
      </w:r>
    </w:p>
    <w:p w:rsidR="00ED1D60" w:rsidRPr="0092175E" w:rsidRDefault="00ED1D60" w:rsidP="00B8655C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92175E">
        <w:rPr>
          <w:rFonts w:cstheme="minorHAnsi"/>
          <w:sz w:val="20"/>
          <w:szCs w:val="20"/>
        </w:rPr>
        <w:t xml:space="preserve">Funkční zobrazení myokardiální ischemie je doporučeno, pokud CT koronarografie prokázala postižení koronárních tepen bez průkazu ischemie, nebo pokud je nediagnostická. </w:t>
      </w:r>
    </w:p>
    <w:p w:rsidR="00ED1D60" w:rsidRPr="00044831" w:rsidRDefault="00ED1D60" w:rsidP="00B8655C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044831">
        <w:rPr>
          <w:rFonts w:cstheme="minorHAnsi"/>
          <w:sz w:val="20"/>
          <w:szCs w:val="20"/>
        </w:rPr>
        <w:t>Invazivní měření frakční průtokové rezervy a/nebo měření koronární rezistence mohou být zváženy u pacientů s perzistentními symptomy, u kterých je normální nález na koronárních tepnách nebo středně významné stenózy měřené pomocí iwFR/FFR.</w:t>
      </w:r>
    </w:p>
    <w:p w:rsidR="00ED1D60" w:rsidRDefault="00ED1D60" w:rsidP="00B8655C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044831">
        <w:rPr>
          <w:rFonts w:cstheme="minorHAnsi"/>
          <w:sz w:val="20"/>
          <w:szCs w:val="20"/>
        </w:rPr>
        <w:t xml:space="preserve">K diagnostice mikrovaskulárních vazospasmů může být zvážena intrakoronární aplikace acetylcholinu </w:t>
      </w:r>
      <w:r>
        <w:rPr>
          <w:rFonts w:cstheme="minorHAnsi"/>
          <w:sz w:val="20"/>
          <w:szCs w:val="20"/>
        </w:rPr>
        <w:t xml:space="preserve">během koronarografie. </w:t>
      </w:r>
    </w:p>
    <w:p w:rsidR="00ED1D60" w:rsidRPr="00044831" w:rsidRDefault="00ED1D60" w:rsidP="00B8655C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044831">
        <w:rPr>
          <w:rFonts w:cstheme="minorHAnsi"/>
          <w:sz w:val="20"/>
          <w:szCs w:val="20"/>
        </w:rPr>
        <w:t>Transtorakální doppler ramus interventricularis anterior, magnetická rezonance srdce a PET mohou být zváženy pro neinvazivní zhodnocení koronární průtokové rezervy.</w:t>
      </w:r>
    </w:p>
    <w:p w:rsidR="00F21249" w:rsidRDefault="00F21249" w:rsidP="00B8655C">
      <w:pPr>
        <w:jc w:val="both"/>
        <w:rPr>
          <w:rFonts w:cstheme="minorHAnsi"/>
          <w:sz w:val="20"/>
          <w:szCs w:val="20"/>
        </w:rPr>
      </w:pPr>
      <w:r w:rsidRPr="00F21249">
        <w:rPr>
          <w:rFonts w:eastAsia="Times New Roman" w:cstheme="minorHAnsi"/>
          <w:b/>
          <w:color w:val="000000"/>
          <w:sz w:val="20"/>
          <w:szCs w:val="20"/>
          <w:lang w:eastAsia="cs-CZ"/>
        </w:rPr>
        <w:t>SVT</w:t>
      </w:r>
    </w:p>
    <w:p w:rsidR="00F21249" w:rsidRPr="00F21249" w:rsidRDefault="00F21249" w:rsidP="00B8655C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F21249">
        <w:rPr>
          <w:rFonts w:cstheme="minorHAnsi"/>
          <w:sz w:val="20"/>
          <w:szCs w:val="20"/>
        </w:rPr>
        <w:t>V nových GL byla zdůrazněna role TTE v rámci vstupního vyšetření u pacienta s SVT.</w:t>
      </w:r>
    </w:p>
    <w:p w:rsidR="00F21249" w:rsidRPr="00F21249" w:rsidRDefault="00F21249" w:rsidP="00B8655C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F21249">
        <w:rPr>
          <w:rFonts w:cstheme="minorHAnsi"/>
          <w:sz w:val="20"/>
          <w:szCs w:val="20"/>
        </w:rPr>
        <w:t>V poslední dekádě byl rychlý vývoj ablačních nástrojů, které vedly k větší bezpečnosti výkonů. Často se zde používá intrakardiální echokardiografie, robotické techniky a další navigační systémy.</w:t>
      </w:r>
    </w:p>
    <w:p w:rsidR="00156B2F" w:rsidRPr="00F21249" w:rsidRDefault="00F21249" w:rsidP="00B8655C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F21249">
        <w:rPr>
          <w:rFonts w:cstheme="minorHAnsi"/>
          <w:sz w:val="20"/>
          <w:szCs w:val="20"/>
        </w:rPr>
        <w:t>U pacientů se suspentní tachykardickou kardiomyopatií je vhodné provedení MRI srdce k vyloučení</w:t>
      </w:r>
    </w:p>
    <w:p w:rsidR="00156B2F" w:rsidRPr="00F21249" w:rsidRDefault="00F21249" w:rsidP="00B8655C">
      <w:pPr>
        <w:jc w:val="both"/>
        <w:rPr>
          <w:rFonts w:cstheme="minorHAnsi"/>
          <w:b/>
          <w:sz w:val="20"/>
          <w:szCs w:val="20"/>
        </w:rPr>
      </w:pPr>
      <w:r w:rsidRPr="00F21249">
        <w:rPr>
          <w:rFonts w:cstheme="minorHAnsi"/>
          <w:b/>
          <w:sz w:val="20"/>
          <w:szCs w:val="20"/>
        </w:rPr>
        <w:t>PE</w:t>
      </w:r>
    </w:p>
    <w:p w:rsidR="00F21249" w:rsidRDefault="00F21249" w:rsidP="00B8655C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>Je doporučeno přijmout dg. VTE a PE, pokud kompresní US prokazuje proximální DVT a je zároveň vysloveno klinické podezření na PE</w:t>
      </w:r>
      <w:r w:rsidR="00FF1C55">
        <w:rPr>
          <w:rFonts w:eastAsia="Times New Roman" w:cstheme="minorHAnsi"/>
          <w:sz w:val="20"/>
          <w:szCs w:val="20"/>
          <w:lang w:eastAsia="cs-CZ"/>
        </w:rPr>
        <w:t>.</w:t>
      </w:r>
    </w:p>
    <w:p w:rsidR="00F21249" w:rsidRDefault="00F21249" w:rsidP="00B8655C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>V/Q SPECT může být zváž</w:t>
      </w:r>
      <w:r w:rsidR="00FF1C55">
        <w:rPr>
          <w:rFonts w:eastAsia="Times New Roman" w:cstheme="minorHAnsi"/>
          <w:sz w:val="20"/>
          <w:szCs w:val="20"/>
          <w:lang w:eastAsia="cs-CZ"/>
        </w:rPr>
        <w:t>ena k</w:t>
      </w:r>
      <w:r>
        <w:rPr>
          <w:rFonts w:eastAsia="Times New Roman" w:cstheme="minorHAnsi"/>
          <w:sz w:val="20"/>
          <w:szCs w:val="20"/>
          <w:lang w:eastAsia="cs-CZ"/>
        </w:rPr>
        <w:t xml:space="preserve"> diagnostice PE.</w:t>
      </w:r>
    </w:p>
    <w:p w:rsidR="00F21249" w:rsidRDefault="00F21249" w:rsidP="00B8655C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>Zhodnocení RV zobrazovacími metodami nebo bio-markery by mělo být zváženo i v případě nízkého PESI score nebo sPESI 0.</w:t>
      </w:r>
    </w:p>
    <w:p w:rsidR="007126FB" w:rsidRPr="00B8655C" w:rsidRDefault="00FF1C55" w:rsidP="007126FB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>MRA není doporučeno k rule-out PE.</w:t>
      </w:r>
      <w:bookmarkStart w:id="0" w:name="_GoBack"/>
      <w:bookmarkEnd w:id="0"/>
    </w:p>
    <w:p w:rsidR="007126FB" w:rsidRDefault="007126FB" w:rsidP="00CA72CE">
      <w:pPr>
        <w:spacing w:line="360" w:lineRule="auto"/>
        <w:jc w:val="center"/>
        <w:rPr>
          <w:rFonts w:cstheme="minorHAnsi"/>
          <w:b/>
          <w:sz w:val="20"/>
          <w:szCs w:val="20"/>
        </w:rPr>
      </w:pPr>
      <w:r w:rsidRPr="007126FB">
        <w:rPr>
          <w:rFonts w:cstheme="minorHAnsi"/>
          <w:b/>
          <w:sz w:val="20"/>
          <w:szCs w:val="20"/>
        </w:rPr>
        <w:lastRenderedPageBreak/>
        <w:t>ESC Congress Highlights in Imaging</w:t>
      </w:r>
      <w:r w:rsidR="00CA72CE">
        <w:rPr>
          <w:rFonts w:cstheme="minorHAnsi"/>
          <w:b/>
          <w:sz w:val="20"/>
          <w:szCs w:val="20"/>
        </w:rPr>
        <w:t xml:space="preserve"> - shrnutí</w:t>
      </w:r>
    </w:p>
    <w:p w:rsidR="007126FB" w:rsidRPr="007126FB" w:rsidRDefault="007126FB" w:rsidP="00B8655C">
      <w:pPr>
        <w:pStyle w:val="Odstavecseseznamem"/>
        <w:numPr>
          <w:ilvl w:val="0"/>
          <w:numId w:val="12"/>
        </w:numPr>
        <w:jc w:val="both"/>
        <w:rPr>
          <w:rFonts w:cstheme="minorHAnsi"/>
          <w:sz w:val="20"/>
          <w:szCs w:val="20"/>
        </w:rPr>
      </w:pPr>
      <w:r w:rsidRPr="007126FB">
        <w:rPr>
          <w:rFonts w:cstheme="minorHAnsi"/>
          <w:sz w:val="20"/>
          <w:szCs w:val="20"/>
        </w:rPr>
        <w:t>Coronary artery disease</w:t>
      </w:r>
    </w:p>
    <w:p w:rsidR="007126FB" w:rsidRDefault="007126FB" w:rsidP="00B8655C">
      <w:pPr>
        <w:pStyle w:val="Odstavecseseznamem"/>
        <w:numPr>
          <w:ilvl w:val="1"/>
          <w:numId w:val="12"/>
        </w:numPr>
        <w:jc w:val="both"/>
        <w:rPr>
          <w:rFonts w:cstheme="minorHAnsi"/>
          <w:sz w:val="20"/>
          <w:szCs w:val="20"/>
        </w:rPr>
      </w:pPr>
      <w:r w:rsidRPr="007126FB">
        <w:rPr>
          <w:rFonts w:cstheme="minorHAnsi"/>
          <w:sz w:val="20"/>
          <w:szCs w:val="20"/>
        </w:rPr>
        <w:t>Machine learning algorithm to improve CCTA-based risk predition</w:t>
      </w:r>
    </w:p>
    <w:p w:rsidR="007126FB" w:rsidRDefault="007126FB" w:rsidP="00B8655C">
      <w:pPr>
        <w:pStyle w:val="Odstavecseseznamem"/>
        <w:numPr>
          <w:ilvl w:val="2"/>
          <w:numId w:val="12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FAI – fat attenuation index = dynamický biomarker koronární inflamace, zlatý standard k detekci koronáního zánětu a detekci vulnerabilního plátu za použití CCTA.</w:t>
      </w:r>
    </w:p>
    <w:p w:rsidR="007126FB" w:rsidRPr="007126FB" w:rsidRDefault="007126FB" w:rsidP="00B8655C">
      <w:pPr>
        <w:pStyle w:val="Odstavecseseznamem"/>
        <w:numPr>
          <w:ilvl w:val="2"/>
          <w:numId w:val="12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FRP – fat radomix profile = non-dynamická metoda k detekci reziduálního rizika, zachycuje permanentní změny perivaskul. prostoru mimo jiné i koronární inflamaci (také perivaskul. fibrosu, angiogenezi) a zvyšuje rizikovou predikci založenou na CCTA.</w:t>
      </w:r>
    </w:p>
    <w:p w:rsidR="007126FB" w:rsidRDefault="007126FB" w:rsidP="00B8655C">
      <w:pPr>
        <w:pStyle w:val="Odstavecseseznamem"/>
        <w:numPr>
          <w:ilvl w:val="1"/>
          <w:numId w:val="12"/>
        </w:numPr>
        <w:jc w:val="both"/>
        <w:rPr>
          <w:rFonts w:cstheme="minorHAnsi"/>
          <w:sz w:val="20"/>
          <w:szCs w:val="20"/>
        </w:rPr>
      </w:pPr>
      <w:r w:rsidRPr="007126FB">
        <w:rPr>
          <w:rFonts w:cstheme="minorHAnsi"/>
          <w:sz w:val="20"/>
          <w:szCs w:val="20"/>
        </w:rPr>
        <w:t>Early systoli</w:t>
      </w:r>
      <w:r>
        <w:rPr>
          <w:rFonts w:cstheme="minorHAnsi"/>
          <w:sz w:val="20"/>
          <w:szCs w:val="20"/>
        </w:rPr>
        <w:t>c</w:t>
      </w:r>
      <w:r w:rsidRPr="007126FB">
        <w:rPr>
          <w:rFonts w:cstheme="minorHAnsi"/>
          <w:sz w:val="20"/>
          <w:szCs w:val="20"/>
        </w:rPr>
        <w:t xml:space="preserve"> lengthening </w:t>
      </w:r>
      <w:r w:rsidR="00CA72CE">
        <w:rPr>
          <w:rFonts w:cstheme="minorHAnsi"/>
          <w:sz w:val="20"/>
          <w:szCs w:val="20"/>
        </w:rPr>
        <w:t xml:space="preserve">(ESL) pomocí speckle tracking </w:t>
      </w:r>
      <w:r w:rsidRPr="007126FB">
        <w:rPr>
          <w:rFonts w:cstheme="minorHAnsi"/>
          <w:sz w:val="20"/>
          <w:szCs w:val="20"/>
        </w:rPr>
        <w:t>as a predictor of CV event</w:t>
      </w:r>
      <w:r w:rsidR="00CA72CE">
        <w:rPr>
          <w:rFonts w:cstheme="minorHAnsi"/>
          <w:sz w:val="20"/>
          <w:szCs w:val="20"/>
        </w:rPr>
        <w:t>s</w:t>
      </w:r>
      <w:r w:rsidRPr="007126FB">
        <w:rPr>
          <w:rFonts w:cstheme="minorHAnsi"/>
          <w:sz w:val="20"/>
          <w:szCs w:val="20"/>
        </w:rPr>
        <w:t xml:space="preserve"> in STEMI</w:t>
      </w:r>
    </w:p>
    <w:p w:rsidR="00CA72CE" w:rsidRPr="007126FB" w:rsidRDefault="00CA72CE" w:rsidP="00B8655C">
      <w:pPr>
        <w:pStyle w:val="Odstavecseseznamem"/>
        <w:numPr>
          <w:ilvl w:val="2"/>
          <w:numId w:val="12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ESL koreluje se stupněm stenosy a velikostí infarktu u STEMI</w:t>
      </w:r>
    </w:p>
    <w:p w:rsidR="007126FB" w:rsidRPr="007126FB" w:rsidRDefault="007126FB" w:rsidP="00B8655C">
      <w:pPr>
        <w:pStyle w:val="Odstavecseseznamem"/>
        <w:numPr>
          <w:ilvl w:val="0"/>
          <w:numId w:val="12"/>
        </w:numPr>
        <w:jc w:val="both"/>
        <w:rPr>
          <w:rFonts w:cstheme="minorHAnsi"/>
          <w:sz w:val="20"/>
          <w:szCs w:val="20"/>
        </w:rPr>
      </w:pPr>
      <w:r w:rsidRPr="007126FB">
        <w:rPr>
          <w:rFonts w:cstheme="minorHAnsi"/>
          <w:sz w:val="20"/>
          <w:szCs w:val="20"/>
        </w:rPr>
        <w:t>Valvular heart disease</w:t>
      </w:r>
    </w:p>
    <w:p w:rsidR="007126FB" w:rsidRPr="007126FB" w:rsidRDefault="007126FB" w:rsidP="00B8655C">
      <w:pPr>
        <w:pStyle w:val="Odstavecseseznamem"/>
        <w:numPr>
          <w:ilvl w:val="1"/>
          <w:numId w:val="12"/>
        </w:numPr>
        <w:jc w:val="both"/>
        <w:rPr>
          <w:rFonts w:cstheme="minorHAnsi"/>
          <w:sz w:val="20"/>
          <w:szCs w:val="20"/>
        </w:rPr>
      </w:pPr>
      <w:r w:rsidRPr="007126FB">
        <w:rPr>
          <w:rFonts w:cstheme="minorHAnsi"/>
          <w:sz w:val="20"/>
          <w:szCs w:val="20"/>
        </w:rPr>
        <w:t>Pr</w:t>
      </w:r>
      <w:r w:rsidR="00CA72CE">
        <w:rPr>
          <w:rFonts w:cstheme="minorHAnsi"/>
          <w:sz w:val="20"/>
          <w:szCs w:val="20"/>
        </w:rPr>
        <w:t>o</w:t>
      </w:r>
      <w:r w:rsidRPr="007126FB">
        <w:rPr>
          <w:rFonts w:cstheme="minorHAnsi"/>
          <w:sz w:val="20"/>
          <w:szCs w:val="20"/>
        </w:rPr>
        <w:t>gnostic role of myocardial e</w:t>
      </w:r>
      <w:r w:rsidR="00CA72CE">
        <w:rPr>
          <w:rFonts w:cstheme="minorHAnsi"/>
          <w:sz w:val="20"/>
          <w:szCs w:val="20"/>
        </w:rPr>
        <w:t>x</w:t>
      </w:r>
      <w:r w:rsidRPr="007126FB">
        <w:rPr>
          <w:rFonts w:cstheme="minorHAnsi"/>
          <w:sz w:val="20"/>
          <w:szCs w:val="20"/>
        </w:rPr>
        <w:t>tracelullar volume in aortis ste</w:t>
      </w:r>
      <w:r w:rsidR="00CA72CE">
        <w:rPr>
          <w:rFonts w:cstheme="minorHAnsi"/>
          <w:sz w:val="20"/>
          <w:szCs w:val="20"/>
        </w:rPr>
        <w:t>n</w:t>
      </w:r>
      <w:r w:rsidRPr="007126FB">
        <w:rPr>
          <w:rFonts w:cstheme="minorHAnsi"/>
          <w:sz w:val="20"/>
          <w:szCs w:val="20"/>
        </w:rPr>
        <w:t>osis</w:t>
      </w:r>
      <w:r w:rsidR="00CA72CE">
        <w:rPr>
          <w:rFonts w:cstheme="minorHAnsi"/>
          <w:sz w:val="20"/>
          <w:szCs w:val="20"/>
        </w:rPr>
        <w:t xml:space="preserve"> – difusní myokardiální fibrosa může být detekována a kvantifikována pomocí CMR extracelular volume fraction (ECV%). ECV% koreluje s markery LV dysfunkce. ECV% je nezávisle asociována s celkovou mortalitou nezávisle na věku, pohlaví, LVEF, LGE. ECV% může detekovat časné reverzibilní změny LV a změnit management intervence na Ao chlopni.</w:t>
      </w:r>
    </w:p>
    <w:p w:rsidR="00CA72CE" w:rsidRDefault="007126FB" w:rsidP="00B8655C">
      <w:pPr>
        <w:pStyle w:val="Odstavecseseznamem"/>
        <w:numPr>
          <w:ilvl w:val="0"/>
          <w:numId w:val="12"/>
        </w:numPr>
        <w:jc w:val="both"/>
        <w:rPr>
          <w:rFonts w:cstheme="minorHAnsi"/>
          <w:sz w:val="20"/>
          <w:szCs w:val="20"/>
        </w:rPr>
      </w:pPr>
      <w:r w:rsidRPr="007126FB">
        <w:rPr>
          <w:rFonts w:cstheme="minorHAnsi"/>
          <w:sz w:val="20"/>
          <w:szCs w:val="20"/>
        </w:rPr>
        <w:t>Global longitudinal strain</w:t>
      </w:r>
    </w:p>
    <w:p w:rsidR="007126FB" w:rsidRPr="00CA72CE" w:rsidRDefault="00CA72CE" w:rsidP="00B8655C">
      <w:pPr>
        <w:pStyle w:val="Odstavecseseznamem"/>
        <w:numPr>
          <w:ilvl w:val="1"/>
          <w:numId w:val="12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GLS jako p</w:t>
      </w:r>
      <w:r w:rsidR="007126FB" w:rsidRPr="00CA72CE">
        <w:rPr>
          <w:rFonts w:cstheme="minorHAnsi"/>
          <w:sz w:val="20"/>
          <w:szCs w:val="20"/>
        </w:rPr>
        <w:t>rognostic</w:t>
      </w:r>
      <w:r>
        <w:rPr>
          <w:rFonts w:cstheme="minorHAnsi"/>
          <w:sz w:val="20"/>
          <w:szCs w:val="20"/>
        </w:rPr>
        <w:t>ký</w:t>
      </w:r>
      <w:r w:rsidR="007126FB" w:rsidRPr="00CA72C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zobrazovací biomarker. GLS je významný nezávislý prediktor mortality u pacientů HFpEF. Každé zhoršení o 1% GLS je asociováno s 23,6% nárůstem rizika smrti.</w:t>
      </w:r>
    </w:p>
    <w:sectPr w:rsidR="007126FB" w:rsidRPr="00CA72CE" w:rsidSect="00CA72CE">
      <w:pgSz w:w="11900" w:h="16840"/>
      <w:pgMar w:top="1417" w:right="1417" w:bottom="102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1557A"/>
    <w:multiLevelType w:val="hybridMultilevel"/>
    <w:tmpl w:val="4B103BEE"/>
    <w:lvl w:ilvl="0" w:tplc="A5D09824">
      <w:start w:val="134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E450B"/>
    <w:multiLevelType w:val="hybridMultilevel"/>
    <w:tmpl w:val="91503BC8"/>
    <w:lvl w:ilvl="0" w:tplc="DB84F62C">
      <w:start w:val="3"/>
      <w:numFmt w:val="bullet"/>
      <w:lvlText w:val="-"/>
      <w:lvlJc w:val="left"/>
      <w:pPr>
        <w:ind w:left="40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" w15:restartNumberingAfterBreak="0">
    <w:nsid w:val="25AE4ED5"/>
    <w:multiLevelType w:val="hybridMultilevel"/>
    <w:tmpl w:val="0CCA15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96DD0"/>
    <w:multiLevelType w:val="hybridMultilevel"/>
    <w:tmpl w:val="8A6257D4"/>
    <w:lvl w:ilvl="0" w:tplc="51F4783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2E41152"/>
    <w:multiLevelType w:val="hybridMultilevel"/>
    <w:tmpl w:val="494443C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20AE5"/>
    <w:multiLevelType w:val="hybridMultilevel"/>
    <w:tmpl w:val="388EFA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85405"/>
    <w:multiLevelType w:val="hybridMultilevel"/>
    <w:tmpl w:val="F79A9A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E37C6"/>
    <w:multiLevelType w:val="hybridMultilevel"/>
    <w:tmpl w:val="A59CF1EE"/>
    <w:lvl w:ilvl="0" w:tplc="4896031C">
      <w:start w:val="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8" w15:restartNumberingAfterBreak="0">
    <w:nsid w:val="49BE3D6E"/>
    <w:multiLevelType w:val="hybridMultilevel"/>
    <w:tmpl w:val="E45C17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82474"/>
    <w:multiLevelType w:val="hybridMultilevel"/>
    <w:tmpl w:val="6A20B774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512253F"/>
    <w:multiLevelType w:val="hybridMultilevel"/>
    <w:tmpl w:val="4288CD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823B77"/>
    <w:multiLevelType w:val="hybridMultilevel"/>
    <w:tmpl w:val="F27AD4E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1"/>
  </w:num>
  <w:num w:numId="10">
    <w:abstractNumId w:val="1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B2F"/>
    <w:rsid w:val="00044831"/>
    <w:rsid w:val="00156B2F"/>
    <w:rsid w:val="003D181E"/>
    <w:rsid w:val="00437132"/>
    <w:rsid w:val="00476FBF"/>
    <w:rsid w:val="006C69A0"/>
    <w:rsid w:val="007126FB"/>
    <w:rsid w:val="007E6203"/>
    <w:rsid w:val="00B8655C"/>
    <w:rsid w:val="00BE08A7"/>
    <w:rsid w:val="00CA72CE"/>
    <w:rsid w:val="00E310BD"/>
    <w:rsid w:val="00E667DA"/>
    <w:rsid w:val="00ED1D60"/>
    <w:rsid w:val="00F21249"/>
    <w:rsid w:val="00F55FB7"/>
    <w:rsid w:val="00FF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F3A856"/>
  <w15:chartTrackingRefBased/>
  <w15:docId w15:val="{C350DB99-DC7B-C749-AEA6-B8C3A36A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56B2F"/>
    <w:rPr>
      <w:sz w:val="22"/>
      <w:szCs w:val="22"/>
    </w:rPr>
  </w:style>
  <w:style w:type="paragraph" w:styleId="Normlnweb">
    <w:name w:val="Normal (Web)"/>
    <w:basedOn w:val="Normln"/>
    <w:uiPriority w:val="99"/>
    <w:semiHidden/>
    <w:unhideWhenUsed/>
    <w:rsid w:val="00156B2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apple-converted-space">
    <w:name w:val="apple-converted-space"/>
    <w:basedOn w:val="Standardnpsmoodstavce"/>
    <w:rsid w:val="00156B2F"/>
  </w:style>
  <w:style w:type="paragraph" w:styleId="Odstavecseseznamem">
    <w:name w:val="List Paragraph"/>
    <w:basedOn w:val="Normln"/>
    <w:uiPriority w:val="34"/>
    <w:qFormat/>
    <w:rsid w:val="00F55FB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0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1308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2019-09-06T19:47:00Z</dcterms:created>
  <dcterms:modified xsi:type="dcterms:W3CDTF">2019-09-08T08:58:00Z</dcterms:modified>
</cp:coreProperties>
</file>