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BD" w:rsidRPr="001F4ABD" w:rsidRDefault="001F4ABD" w:rsidP="001F4ABD">
      <w:pPr>
        <w:rPr>
          <w:rFonts w:cstheme="minorHAnsi"/>
          <w:b/>
          <w:color w:val="1F4E79" w:themeColor="accent1" w:themeShade="80"/>
          <w:sz w:val="28"/>
          <w:szCs w:val="28"/>
          <w:lang w:val="en-GB" w:eastAsia="sv-SE"/>
        </w:rPr>
      </w:pPr>
      <w:r w:rsidRPr="001F4ABD">
        <w:rPr>
          <w:rFonts w:cstheme="minorHAnsi"/>
          <w:b/>
          <w:color w:val="1F4E79" w:themeColor="accent1" w:themeShade="80"/>
          <w:sz w:val="28"/>
          <w:szCs w:val="28"/>
          <w:lang w:val="en-GB" w:eastAsia="sv-SE"/>
        </w:rPr>
        <w:t xml:space="preserve">Brush your teeth to protect the heart </w:t>
      </w:r>
    </w:p>
    <w:p w:rsidR="001F4ABD" w:rsidRPr="001F4ABD" w:rsidRDefault="001F4ABD" w:rsidP="001F4ABD">
      <w:pPr>
        <w:rPr>
          <w:rFonts w:cstheme="minorHAnsi"/>
          <w:i/>
          <w:lang w:val="en-GB" w:eastAsia="sv-SE"/>
        </w:rPr>
      </w:pPr>
      <w:proofErr w:type="spellStart"/>
      <w:r w:rsidRPr="001F4ABD">
        <w:rPr>
          <w:rFonts w:cstheme="minorHAnsi"/>
          <w:i/>
          <w:iCs/>
          <w:lang w:val="en-GB" w:eastAsia="sv-SE"/>
        </w:rPr>
        <w:t>Eur</w:t>
      </w:r>
      <w:proofErr w:type="spellEnd"/>
      <w:r w:rsidRPr="001F4ABD">
        <w:rPr>
          <w:rFonts w:cstheme="minorHAnsi"/>
          <w:i/>
          <w:iCs/>
          <w:lang w:val="en-GB" w:eastAsia="sv-SE"/>
        </w:rPr>
        <w:t xml:space="preserve"> J </w:t>
      </w:r>
      <w:proofErr w:type="spellStart"/>
      <w:r w:rsidRPr="001F4ABD">
        <w:rPr>
          <w:rFonts w:cstheme="minorHAnsi"/>
          <w:i/>
          <w:iCs/>
          <w:lang w:val="en-GB" w:eastAsia="sv-SE"/>
        </w:rPr>
        <w:t>Prev</w:t>
      </w:r>
      <w:proofErr w:type="spellEnd"/>
      <w:r w:rsidRPr="001F4ABD">
        <w:rPr>
          <w:rFonts w:cstheme="minorHAnsi"/>
          <w:i/>
          <w:iCs/>
          <w:lang w:val="en-GB" w:eastAsia="sv-SE"/>
        </w:rPr>
        <w:t xml:space="preserve"> </w:t>
      </w:r>
      <w:proofErr w:type="spellStart"/>
      <w:r w:rsidRPr="001F4ABD">
        <w:rPr>
          <w:rFonts w:cstheme="minorHAnsi"/>
          <w:i/>
          <w:iCs/>
          <w:lang w:val="en-GB" w:eastAsia="sv-SE"/>
        </w:rPr>
        <w:t>Cardiol</w:t>
      </w:r>
      <w:proofErr w:type="spellEnd"/>
      <w:r w:rsidRPr="001F4ABD">
        <w:rPr>
          <w:rFonts w:cstheme="minorHAnsi"/>
          <w:i/>
          <w:lang w:val="en-GB" w:eastAsia="sv-SE"/>
        </w:rPr>
        <w:t xml:space="preserve">. 2019. </w:t>
      </w:r>
      <w:proofErr w:type="gramStart"/>
      <w:r w:rsidRPr="001F4ABD">
        <w:rPr>
          <w:rFonts w:cstheme="minorHAnsi"/>
          <w:i/>
          <w:lang w:val="en-GB" w:eastAsia="sv-SE"/>
        </w:rPr>
        <w:t>doi:</w:t>
      </w:r>
      <w:proofErr w:type="gramEnd"/>
      <w:r w:rsidRPr="001F4ABD">
        <w:rPr>
          <w:rFonts w:cstheme="minorHAnsi"/>
          <w:i/>
          <w:lang w:val="en-GB" w:eastAsia="sv-SE"/>
        </w:rPr>
        <w:t>10.1177/2047487319886018.</w:t>
      </w:r>
    </w:p>
    <w:p w:rsidR="001F4ABD" w:rsidRDefault="001F4ABD" w:rsidP="001F4ABD">
      <w:pPr>
        <w:rPr>
          <w:rFonts w:cstheme="minorHAnsi"/>
          <w:lang w:val="en-GB" w:eastAsia="sv-SE"/>
        </w:rPr>
      </w:pPr>
      <w:r w:rsidRPr="001F4ABD">
        <w:rPr>
          <w:rFonts w:cstheme="minorHAnsi"/>
          <w:lang w:val="en-GB" w:eastAsia="sv-SE"/>
        </w:rPr>
        <w:t xml:space="preserve">Brushing teeth frequently is linked with lower risks of atrial fibrillation and heart failure, according to a </w:t>
      </w:r>
      <w:r>
        <w:rPr>
          <w:rFonts w:cstheme="minorHAnsi"/>
          <w:lang w:val="en-GB" w:eastAsia="sv-SE"/>
        </w:rPr>
        <w:t xml:space="preserve">new </w:t>
      </w:r>
      <w:r w:rsidRPr="001F4ABD">
        <w:rPr>
          <w:rFonts w:cstheme="minorHAnsi"/>
          <w:lang w:val="en-GB" w:eastAsia="sv-SE"/>
        </w:rPr>
        <w:t>study</w:t>
      </w:r>
      <w:r>
        <w:rPr>
          <w:rFonts w:cstheme="minorHAnsi"/>
          <w:lang w:val="en-GB" w:eastAsia="sv-SE"/>
        </w:rPr>
        <w:t>.</w:t>
      </w:r>
      <w:bookmarkStart w:id="0" w:name="_GoBack"/>
      <w:bookmarkEnd w:id="0"/>
    </w:p>
    <w:p w:rsidR="001F4ABD" w:rsidRPr="001F4ABD" w:rsidRDefault="001F4ABD" w:rsidP="001F4ABD">
      <w:pPr>
        <w:rPr>
          <w:rFonts w:cstheme="minorHAnsi"/>
          <w:lang w:val="en-GB" w:eastAsia="sv-SE"/>
        </w:rPr>
      </w:pPr>
      <w:r w:rsidRPr="001F4ABD">
        <w:rPr>
          <w:rFonts w:cstheme="minorHAnsi"/>
          <w:lang w:val="en-GB" w:eastAsia="sv-SE"/>
        </w:rPr>
        <w:t>Previous research suggests that poor oral hygiene leads to bacteria in the blood, causing inflammation in the body. Inflammation increases the risks of atrial fibrillation (irregular heartbeat) and heart failure (the heart’s ability to pump blood or relax and fill with blood is impaired). This study examined the connection between oral hygiene and occurrence of these two conditions.</w:t>
      </w:r>
    </w:p>
    <w:p w:rsidR="001F4ABD" w:rsidRPr="001F4ABD" w:rsidRDefault="001F4ABD" w:rsidP="001F4ABD">
      <w:pPr>
        <w:rPr>
          <w:rFonts w:cstheme="minorHAnsi"/>
          <w:lang w:val="en-GB" w:eastAsia="sv-SE"/>
        </w:rPr>
      </w:pPr>
      <w:r w:rsidRPr="001F4ABD">
        <w:rPr>
          <w:rFonts w:cstheme="minorHAnsi"/>
          <w:lang w:val="en-GB" w:eastAsia="sv-SE"/>
        </w:rPr>
        <w:t>The retrospective cohort study enrolled 161,286 participants of the Korean National Health Insurance System aged 40 to 79 with no history of atrial fibrillation or heart failure. Participants underwent a routine medical examination between 2003 and 2004. Information was collected on height, weight, laboratory tests, illnesses, lifestyle, oral health, and oral hygiene behaviours.</w:t>
      </w:r>
    </w:p>
    <w:p w:rsidR="001F4ABD" w:rsidRPr="001F4ABD" w:rsidRDefault="001F4ABD" w:rsidP="001F4ABD">
      <w:pPr>
        <w:rPr>
          <w:rFonts w:cstheme="minorHAnsi"/>
          <w:lang w:val="en-GB" w:eastAsia="sv-SE"/>
        </w:rPr>
      </w:pPr>
      <w:r w:rsidRPr="001F4ABD">
        <w:rPr>
          <w:rFonts w:cstheme="minorHAnsi"/>
          <w:lang w:val="en-GB" w:eastAsia="sv-SE"/>
        </w:rPr>
        <w:t>During a median follow-up of 10.5 years, 4,911 (3.0%) participants developed atrial fibrillation and 7,971 (4.9%) developed heart failure.</w:t>
      </w:r>
    </w:p>
    <w:p w:rsidR="001F4ABD" w:rsidRPr="001F4ABD" w:rsidRDefault="001F4ABD" w:rsidP="001F4ABD">
      <w:pPr>
        <w:rPr>
          <w:rFonts w:cstheme="minorHAnsi"/>
          <w:lang w:val="en-GB" w:eastAsia="sv-SE"/>
        </w:rPr>
      </w:pPr>
      <w:r w:rsidRPr="001F4ABD">
        <w:rPr>
          <w:rFonts w:cstheme="minorHAnsi"/>
          <w:lang w:val="en-GB" w:eastAsia="sv-SE"/>
        </w:rPr>
        <w:t>Tooth brushing three or more times a day was associated with a 10% lower risk of atrial fibrillation and a 12% lower risk of heart failure during 10.5-year follow up. The findings were independent of a number of factors including age, sex, socioeconomic status, regular exercise, alcohol consumption, body mass index, and comorbidities such as hypertension.</w:t>
      </w:r>
    </w:p>
    <w:p w:rsidR="001F4ABD" w:rsidRPr="001F4ABD" w:rsidRDefault="001F4ABD" w:rsidP="001F4ABD">
      <w:pPr>
        <w:rPr>
          <w:rFonts w:cstheme="minorHAnsi"/>
          <w:lang w:val="en-GB" w:eastAsia="sv-SE"/>
        </w:rPr>
      </w:pPr>
      <w:r w:rsidRPr="001F4ABD">
        <w:rPr>
          <w:rFonts w:cstheme="minorHAnsi"/>
          <w:lang w:val="en-GB" w:eastAsia="sv-SE"/>
        </w:rPr>
        <w:t xml:space="preserve">While the study did not investigate mechanisms, one possibility is that frequent tooth brushing reduces bacteria in the </w:t>
      </w:r>
      <w:proofErr w:type="spellStart"/>
      <w:r w:rsidRPr="001F4ABD">
        <w:rPr>
          <w:rFonts w:cstheme="minorHAnsi"/>
          <w:lang w:val="en-GB" w:eastAsia="sv-SE"/>
        </w:rPr>
        <w:t>subgingival</w:t>
      </w:r>
      <w:proofErr w:type="spellEnd"/>
      <w:r w:rsidRPr="001F4ABD">
        <w:rPr>
          <w:rFonts w:cstheme="minorHAnsi"/>
          <w:lang w:val="en-GB" w:eastAsia="sv-SE"/>
        </w:rPr>
        <w:t xml:space="preserve"> biofilm (bacteria living in the pocket between the teeth and gums), thereby preventing translocation to the bloodstream.</w:t>
      </w:r>
    </w:p>
    <w:p w:rsidR="001F4ABD" w:rsidRPr="001F4ABD" w:rsidRDefault="001F4ABD" w:rsidP="001F4ABD">
      <w:pPr>
        <w:rPr>
          <w:rFonts w:cstheme="minorHAnsi"/>
          <w:lang w:val="en-GB" w:eastAsia="sv-SE"/>
        </w:rPr>
      </w:pPr>
      <w:r w:rsidRPr="001F4ABD">
        <w:rPr>
          <w:rFonts w:cstheme="minorHAnsi"/>
          <w:lang w:val="en-GB" w:eastAsia="sv-SE"/>
        </w:rPr>
        <w:t xml:space="preserve">Senior author </w:t>
      </w:r>
      <w:proofErr w:type="spellStart"/>
      <w:r w:rsidRPr="001F4ABD">
        <w:rPr>
          <w:rFonts w:cstheme="minorHAnsi"/>
          <w:lang w:val="en-GB" w:eastAsia="sv-SE"/>
        </w:rPr>
        <w:t>Dr.</w:t>
      </w:r>
      <w:proofErr w:type="spellEnd"/>
      <w:r w:rsidRPr="001F4ABD">
        <w:rPr>
          <w:rFonts w:cstheme="minorHAnsi"/>
          <w:lang w:val="en-GB" w:eastAsia="sv-SE"/>
        </w:rPr>
        <w:t xml:space="preserve"> Tae-Jin Song of </w:t>
      </w:r>
      <w:proofErr w:type="spellStart"/>
      <w:r w:rsidRPr="001F4ABD">
        <w:rPr>
          <w:rFonts w:cstheme="minorHAnsi"/>
          <w:lang w:val="en-GB" w:eastAsia="sv-SE"/>
        </w:rPr>
        <w:t>Ewha</w:t>
      </w:r>
      <w:proofErr w:type="spellEnd"/>
      <w:r w:rsidRPr="001F4ABD">
        <w:rPr>
          <w:rFonts w:cstheme="minorHAnsi"/>
          <w:lang w:val="en-GB" w:eastAsia="sv-SE"/>
        </w:rPr>
        <w:t xml:space="preserve"> </w:t>
      </w:r>
      <w:proofErr w:type="spellStart"/>
      <w:r w:rsidRPr="001F4ABD">
        <w:rPr>
          <w:rFonts w:cstheme="minorHAnsi"/>
          <w:lang w:val="en-GB" w:eastAsia="sv-SE"/>
        </w:rPr>
        <w:t>Womans</w:t>
      </w:r>
      <w:proofErr w:type="spellEnd"/>
      <w:r w:rsidRPr="001F4ABD">
        <w:rPr>
          <w:rFonts w:cstheme="minorHAnsi"/>
          <w:lang w:val="en-GB" w:eastAsia="sv-SE"/>
        </w:rPr>
        <w:t xml:space="preserve"> University, Seoul, Korea noted that the analysis was limited to one country and as an observational study does not prove causation. But he added: “We studied a large group over a long period, which adds strength to our findings.”</w:t>
      </w:r>
    </w:p>
    <w:p w:rsidR="001F4ABD" w:rsidRPr="001F4ABD" w:rsidRDefault="001F4ABD" w:rsidP="001F4ABD">
      <w:pPr>
        <w:rPr>
          <w:rFonts w:cstheme="minorHAnsi"/>
          <w:lang w:val="en-GB" w:eastAsia="sv-SE"/>
        </w:rPr>
      </w:pPr>
      <w:r w:rsidRPr="001F4ABD">
        <w:rPr>
          <w:rFonts w:cstheme="minorHAnsi"/>
          <w:b/>
          <w:bCs/>
          <w:lang w:val="en-GB" w:eastAsia="sv-SE"/>
        </w:rPr>
        <w:t>References</w:t>
      </w:r>
    </w:p>
    <w:p w:rsidR="001F4ABD" w:rsidRPr="001F4ABD" w:rsidRDefault="001F4ABD" w:rsidP="001F4ABD">
      <w:pPr>
        <w:rPr>
          <w:rFonts w:cstheme="minorHAnsi"/>
          <w:lang w:val="en-GB" w:eastAsia="sv-SE"/>
        </w:rPr>
      </w:pPr>
      <w:r w:rsidRPr="001F4ABD">
        <w:rPr>
          <w:rFonts w:cstheme="minorHAnsi"/>
          <w:lang w:val="en-GB" w:eastAsia="sv-SE"/>
        </w:rPr>
        <w:t xml:space="preserve">Chang Y, Woo HG, Park J, </w:t>
      </w:r>
      <w:r w:rsidRPr="001F4ABD">
        <w:rPr>
          <w:rFonts w:cstheme="minorHAnsi"/>
          <w:i/>
          <w:iCs/>
          <w:lang w:val="en-GB" w:eastAsia="sv-SE"/>
        </w:rPr>
        <w:t>et al</w:t>
      </w:r>
      <w:r w:rsidRPr="001F4ABD">
        <w:rPr>
          <w:rFonts w:cstheme="minorHAnsi"/>
          <w:lang w:val="en-GB" w:eastAsia="sv-SE"/>
        </w:rPr>
        <w:t xml:space="preserve">. </w:t>
      </w:r>
      <w:proofErr w:type="gramStart"/>
      <w:r w:rsidRPr="001F4ABD">
        <w:rPr>
          <w:rFonts w:cstheme="minorHAnsi"/>
          <w:lang w:val="en-GB" w:eastAsia="sv-SE"/>
        </w:rPr>
        <w:t>Improved</w:t>
      </w:r>
      <w:proofErr w:type="gramEnd"/>
      <w:r w:rsidRPr="001F4ABD">
        <w:rPr>
          <w:rFonts w:cstheme="minorHAnsi"/>
          <w:lang w:val="en-GB" w:eastAsia="sv-SE"/>
        </w:rPr>
        <w:t xml:space="preserve"> oral hygiene care is associated with decreased risk of occurrence for atrial fibrillation and heart failure: A nationwide population-based cohort study. </w:t>
      </w:r>
      <w:proofErr w:type="spellStart"/>
      <w:r w:rsidRPr="001F4ABD">
        <w:rPr>
          <w:rFonts w:cstheme="minorHAnsi"/>
          <w:i/>
          <w:iCs/>
          <w:lang w:val="en-GB" w:eastAsia="sv-SE"/>
        </w:rPr>
        <w:t>Eur</w:t>
      </w:r>
      <w:proofErr w:type="spellEnd"/>
      <w:r w:rsidRPr="001F4ABD">
        <w:rPr>
          <w:rFonts w:cstheme="minorHAnsi"/>
          <w:i/>
          <w:iCs/>
          <w:lang w:val="en-GB" w:eastAsia="sv-SE"/>
        </w:rPr>
        <w:t xml:space="preserve"> J </w:t>
      </w:r>
      <w:proofErr w:type="spellStart"/>
      <w:r w:rsidRPr="001F4ABD">
        <w:rPr>
          <w:rFonts w:cstheme="minorHAnsi"/>
          <w:i/>
          <w:iCs/>
          <w:lang w:val="en-GB" w:eastAsia="sv-SE"/>
        </w:rPr>
        <w:t>Prev</w:t>
      </w:r>
      <w:proofErr w:type="spellEnd"/>
      <w:r w:rsidRPr="001F4ABD">
        <w:rPr>
          <w:rFonts w:cstheme="minorHAnsi"/>
          <w:i/>
          <w:iCs/>
          <w:lang w:val="en-GB" w:eastAsia="sv-SE"/>
        </w:rPr>
        <w:t xml:space="preserve"> </w:t>
      </w:r>
      <w:proofErr w:type="spellStart"/>
      <w:r w:rsidRPr="001F4ABD">
        <w:rPr>
          <w:rFonts w:cstheme="minorHAnsi"/>
          <w:i/>
          <w:iCs/>
          <w:lang w:val="en-GB" w:eastAsia="sv-SE"/>
        </w:rPr>
        <w:t>Cardiol</w:t>
      </w:r>
      <w:proofErr w:type="spellEnd"/>
      <w:r w:rsidRPr="001F4ABD">
        <w:rPr>
          <w:rFonts w:cstheme="minorHAnsi"/>
          <w:lang w:val="en-GB" w:eastAsia="sv-SE"/>
        </w:rPr>
        <w:t xml:space="preserve">. 2019. </w:t>
      </w:r>
      <w:proofErr w:type="gramStart"/>
      <w:r w:rsidRPr="001F4ABD">
        <w:rPr>
          <w:rFonts w:cstheme="minorHAnsi"/>
          <w:lang w:val="en-GB" w:eastAsia="sv-SE"/>
        </w:rPr>
        <w:t>doi:</w:t>
      </w:r>
      <w:proofErr w:type="gramEnd"/>
      <w:r w:rsidRPr="001F4ABD">
        <w:rPr>
          <w:rFonts w:cstheme="minorHAnsi"/>
          <w:lang w:val="en-GB" w:eastAsia="sv-SE"/>
        </w:rPr>
        <w:t>10.1177/2047487319886018.</w:t>
      </w:r>
    </w:p>
    <w:sectPr w:rsidR="001F4ABD" w:rsidRPr="001F4A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altName w:val="Times New Roman"/>
    <w:panose1 w:val="00000000000000000000"/>
    <w:charset w:val="00"/>
    <w:family w:val="roman"/>
    <w:notTrueType/>
    <w:pitch w:val="default"/>
  </w:font>
  <w:font w:name="interstate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BD"/>
    <w:rsid w:val="001F4ABD"/>
    <w:rsid w:val="009461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6F0AE-BBC6-4846-98F2-6C516121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F4ABD"/>
    <w:pPr>
      <w:spacing w:before="300" w:after="150" w:line="240" w:lineRule="auto"/>
      <w:jc w:val="center"/>
      <w:outlineLvl w:val="0"/>
    </w:pPr>
    <w:rPr>
      <w:rFonts w:ascii="interstatebold" w:eastAsia="Times New Roman" w:hAnsi="interstatebold" w:cs="Times New Roman"/>
      <w:kern w:val="36"/>
      <w:sz w:val="54"/>
      <w:szCs w:val="54"/>
      <w:lang w:eastAsia="sv-SE"/>
    </w:rPr>
  </w:style>
  <w:style w:type="paragraph" w:styleId="Rubrik3">
    <w:name w:val="heading 3"/>
    <w:basedOn w:val="Normal"/>
    <w:link w:val="Rubrik3Char"/>
    <w:uiPriority w:val="9"/>
    <w:qFormat/>
    <w:rsid w:val="001F4ABD"/>
    <w:pPr>
      <w:pBdr>
        <w:bottom w:val="single" w:sz="12" w:space="8" w:color="D0D0D0"/>
      </w:pBdr>
      <w:spacing w:before="450" w:after="300" w:line="240" w:lineRule="auto"/>
      <w:outlineLvl w:val="2"/>
    </w:pPr>
    <w:rPr>
      <w:rFonts w:ascii="interstatebold" w:eastAsia="Times New Roman" w:hAnsi="interstatebold" w:cs="Times New Roman"/>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4ABD"/>
    <w:rPr>
      <w:rFonts w:ascii="interstatebold" w:eastAsia="Times New Roman" w:hAnsi="interstatebold" w:cs="Times New Roman"/>
      <w:kern w:val="36"/>
      <w:sz w:val="54"/>
      <w:szCs w:val="54"/>
      <w:lang w:eastAsia="sv-SE"/>
    </w:rPr>
  </w:style>
  <w:style w:type="character" w:customStyle="1" w:styleId="Rubrik3Char">
    <w:name w:val="Rubrik 3 Char"/>
    <w:basedOn w:val="Standardstycketeckensnitt"/>
    <w:link w:val="Rubrik3"/>
    <w:uiPriority w:val="9"/>
    <w:rsid w:val="001F4ABD"/>
    <w:rPr>
      <w:rFonts w:ascii="interstatebold" w:eastAsia="Times New Roman" w:hAnsi="interstatebold" w:cs="Times New Roman"/>
      <w:sz w:val="36"/>
      <w:szCs w:val="36"/>
      <w:lang w:eastAsia="sv-SE"/>
    </w:rPr>
  </w:style>
  <w:style w:type="character" w:styleId="Hyperlnk">
    <w:name w:val="Hyperlink"/>
    <w:basedOn w:val="Standardstycketeckensnitt"/>
    <w:uiPriority w:val="99"/>
    <w:semiHidden/>
    <w:unhideWhenUsed/>
    <w:rsid w:val="001F4ABD"/>
    <w:rPr>
      <w:strike w:val="0"/>
      <w:dstrike w:val="0"/>
      <w:color w:val="3AC5C2"/>
      <w:u w:val="none"/>
      <w:effect w:val="none"/>
      <w:shd w:val="clear" w:color="auto" w:fill="auto"/>
    </w:rPr>
  </w:style>
  <w:style w:type="character" w:styleId="Stark">
    <w:name w:val="Strong"/>
    <w:basedOn w:val="Standardstycketeckensnitt"/>
    <w:uiPriority w:val="22"/>
    <w:qFormat/>
    <w:rsid w:val="001F4ABD"/>
    <w:rPr>
      <w:b/>
      <w:bCs/>
    </w:rPr>
  </w:style>
  <w:style w:type="paragraph" w:styleId="Normalwebb">
    <w:name w:val="Normal (Web)"/>
    <w:basedOn w:val="Normal"/>
    <w:uiPriority w:val="99"/>
    <w:semiHidden/>
    <w:unhideWhenUsed/>
    <w:rsid w:val="001F4ABD"/>
    <w:pPr>
      <w:spacing w:after="150" w:line="240" w:lineRule="auto"/>
    </w:pPr>
    <w:rPr>
      <w:rFonts w:ascii="interstateregular" w:eastAsia="Times New Roman" w:hAnsi="interstateregular" w:cs="Times New Roman"/>
      <w:sz w:val="23"/>
      <w:szCs w:val="23"/>
      <w:lang w:eastAsia="sv-SE"/>
    </w:rPr>
  </w:style>
  <w:style w:type="character" w:customStyle="1" w:styleId="content-date3">
    <w:name w:val="content-date3"/>
    <w:basedOn w:val="Standardstycketeckensnitt"/>
    <w:rsid w:val="001F4ABD"/>
    <w:rPr>
      <w:rFonts w:ascii="interstateregular" w:hAnsi="interstateregular" w:hint="default"/>
    </w:rPr>
  </w:style>
  <w:style w:type="character" w:styleId="Betoning">
    <w:name w:val="Emphasis"/>
    <w:basedOn w:val="Standardstycketeckensnitt"/>
    <w:uiPriority w:val="20"/>
    <w:qFormat/>
    <w:rsid w:val="001F4A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019810">
      <w:bodyDiv w:val="1"/>
      <w:marLeft w:val="0"/>
      <w:marRight w:val="0"/>
      <w:marTop w:val="0"/>
      <w:marBottom w:val="0"/>
      <w:divBdr>
        <w:top w:val="none" w:sz="0" w:space="0" w:color="auto"/>
        <w:left w:val="none" w:sz="0" w:space="0" w:color="auto"/>
        <w:bottom w:val="none" w:sz="0" w:space="0" w:color="auto"/>
        <w:right w:val="none" w:sz="0" w:space="0" w:color="auto"/>
      </w:divBdr>
      <w:divsChild>
        <w:div w:id="1400907775">
          <w:marLeft w:val="0"/>
          <w:marRight w:val="0"/>
          <w:marTop w:val="0"/>
          <w:marBottom w:val="0"/>
          <w:divBdr>
            <w:top w:val="none" w:sz="0" w:space="0" w:color="auto"/>
            <w:left w:val="none" w:sz="0" w:space="0" w:color="auto"/>
            <w:bottom w:val="none" w:sz="0" w:space="0" w:color="auto"/>
            <w:right w:val="none" w:sz="0" w:space="0" w:color="auto"/>
          </w:divBdr>
          <w:divsChild>
            <w:div w:id="1820228505">
              <w:marLeft w:val="0"/>
              <w:marRight w:val="0"/>
              <w:marTop w:val="0"/>
              <w:marBottom w:val="0"/>
              <w:divBdr>
                <w:top w:val="none" w:sz="0" w:space="0" w:color="auto"/>
                <w:left w:val="none" w:sz="0" w:space="0" w:color="auto"/>
                <w:bottom w:val="none" w:sz="0" w:space="0" w:color="auto"/>
                <w:right w:val="none" w:sz="0" w:space="0" w:color="auto"/>
              </w:divBdr>
              <w:divsChild>
                <w:div w:id="56782248">
                  <w:marLeft w:val="0"/>
                  <w:marRight w:val="0"/>
                  <w:marTop w:val="0"/>
                  <w:marBottom w:val="0"/>
                  <w:divBdr>
                    <w:top w:val="none" w:sz="0" w:space="0" w:color="auto"/>
                    <w:left w:val="none" w:sz="0" w:space="0" w:color="auto"/>
                    <w:bottom w:val="none" w:sz="0" w:space="0" w:color="auto"/>
                    <w:right w:val="none" w:sz="0" w:space="0" w:color="auto"/>
                  </w:divBdr>
                  <w:divsChild>
                    <w:div w:id="1880243645">
                      <w:marLeft w:val="0"/>
                      <w:marRight w:val="0"/>
                      <w:marTop w:val="0"/>
                      <w:marBottom w:val="0"/>
                      <w:divBdr>
                        <w:top w:val="none" w:sz="0" w:space="0" w:color="auto"/>
                        <w:left w:val="none" w:sz="0" w:space="0" w:color="auto"/>
                        <w:bottom w:val="none" w:sz="0" w:space="0" w:color="auto"/>
                        <w:right w:val="none" w:sz="0" w:space="0" w:color="auto"/>
                      </w:divBdr>
                      <w:divsChild>
                        <w:div w:id="1159879532">
                          <w:marLeft w:val="0"/>
                          <w:marRight w:val="0"/>
                          <w:marTop w:val="0"/>
                          <w:marBottom w:val="0"/>
                          <w:divBdr>
                            <w:top w:val="none" w:sz="0" w:space="0" w:color="auto"/>
                            <w:left w:val="none" w:sz="0" w:space="0" w:color="auto"/>
                            <w:bottom w:val="none" w:sz="0" w:space="0" w:color="auto"/>
                            <w:right w:val="none" w:sz="0" w:space="0" w:color="auto"/>
                          </w:divBdr>
                          <w:divsChild>
                            <w:div w:id="406272136">
                              <w:marLeft w:val="0"/>
                              <w:marRight w:val="0"/>
                              <w:marTop w:val="0"/>
                              <w:marBottom w:val="0"/>
                              <w:divBdr>
                                <w:top w:val="none" w:sz="0" w:space="0" w:color="auto"/>
                                <w:left w:val="none" w:sz="0" w:space="0" w:color="auto"/>
                                <w:bottom w:val="none" w:sz="0" w:space="0" w:color="auto"/>
                                <w:right w:val="none" w:sz="0" w:space="0" w:color="auto"/>
                              </w:divBdr>
                              <w:divsChild>
                                <w:div w:id="829366765">
                                  <w:marLeft w:val="0"/>
                                  <w:marRight w:val="0"/>
                                  <w:marTop w:val="0"/>
                                  <w:marBottom w:val="0"/>
                                  <w:divBdr>
                                    <w:top w:val="none" w:sz="0" w:space="0" w:color="auto"/>
                                    <w:left w:val="none" w:sz="0" w:space="0" w:color="auto"/>
                                    <w:bottom w:val="none" w:sz="0" w:space="0" w:color="auto"/>
                                    <w:right w:val="none" w:sz="0" w:space="0" w:color="auto"/>
                                  </w:divBdr>
                                  <w:divsChild>
                                    <w:div w:id="1974365709">
                                      <w:marLeft w:val="0"/>
                                      <w:marRight w:val="0"/>
                                      <w:marTop w:val="0"/>
                                      <w:marBottom w:val="0"/>
                                      <w:divBdr>
                                        <w:top w:val="none" w:sz="0" w:space="0" w:color="auto"/>
                                        <w:left w:val="none" w:sz="0" w:space="0" w:color="auto"/>
                                        <w:bottom w:val="none" w:sz="0" w:space="0" w:color="auto"/>
                                        <w:right w:val="none" w:sz="0" w:space="0" w:color="auto"/>
                                      </w:divBdr>
                                      <w:divsChild>
                                        <w:div w:id="409275559">
                                          <w:marLeft w:val="0"/>
                                          <w:marRight w:val="0"/>
                                          <w:marTop w:val="0"/>
                                          <w:marBottom w:val="0"/>
                                          <w:divBdr>
                                            <w:top w:val="none" w:sz="0" w:space="0" w:color="auto"/>
                                            <w:left w:val="none" w:sz="0" w:space="0" w:color="auto"/>
                                            <w:bottom w:val="none" w:sz="0" w:space="0" w:color="auto"/>
                                            <w:right w:val="none" w:sz="0" w:space="0" w:color="auto"/>
                                          </w:divBdr>
                                          <w:divsChild>
                                            <w:div w:id="2101752909">
                                              <w:marLeft w:val="0"/>
                                              <w:marRight w:val="-225"/>
                                              <w:marTop w:val="0"/>
                                              <w:marBottom w:val="0"/>
                                              <w:divBdr>
                                                <w:top w:val="none" w:sz="0" w:space="0" w:color="auto"/>
                                                <w:left w:val="none" w:sz="0" w:space="0" w:color="auto"/>
                                                <w:bottom w:val="none" w:sz="0" w:space="0" w:color="auto"/>
                                                <w:right w:val="none" w:sz="0" w:space="0" w:color="auto"/>
                                              </w:divBdr>
                                              <w:divsChild>
                                                <w:div w:id="1871332784">
                                                  <w:marLeft w:val="0"/>
                                                  <w:marRight w:val="0"/>
                                                  <w:marTop w:val="0"/>
                                                  <w:marBottom w:val="0"/>
                                                  <w:divBdr>
                                                    <w:top w:val="none" w:sz="0" w:space="0" w:color="auto"/>
                                                    <w:left w:val="none" w:sz="0" w:space="0" w:color="auto"/>
                                                    <w:bottom w:val="none" w:sz="0" w:space="0" w:color="auto"/>
                                                    <w:right w:val="none" w:sz="0" w:space="0" w:color="auto"/>
                                                  </w:divBdr>
                                                  <w:divsChild>
                                                    <w:div w:id="1756441552">
                                                      <w:marLeft w:val="0"/>
                                                      <w:marRight w:val="0"/>
                                                      <w:marTop w:val="0"/>
                                                      <w:marBottom w:val="0"/>
                                                      <w:divBdr>
                                                        <w:top w:val="none" w:sz="0" w:space="0" w:color="auto"/>
                                                        <w:left w:val="none" w:sz="0" w:space="0" w:color="auto"/>
                                                        <w:bottom w:val="none" w:sz="0" w:space="0" w:color="auto"/>
                                                        <w:right w:val="none" w:sz="0" w:space="0" w:color="auto"/>
                                                      </w:divBdr>
                                                      <w:divsChild>
                                                        <w:div w:id="2013221275">
                                                          <w:marLeft w:val="0"/>
                                                          <w:marRight w:val="0"/>
                                                          <w:marTop w:val="0"/>
                                                          <w:marBottom w:val="0"/>
                                                          <w:divBdr>
                                                            <w:top w:val="none" w:sz="0" w:space="0" w:color="auto"/>
                                                            <w:left w:val="none" w:sz="0" w:space="0" w:color="auto"/>
                                                            <w:bottom w:val="none" w:sz="0" w:space="0" w:color="auto"/>
                                                            <w:right w:val="none" w:sz="0" w:space="0" w:color="auto"/>
                                                          </w:divBdr>
                                                        </w:div>
                                                        <w:div w:id="1071390916">
                                                          <w:marLeft w:val="0"/>
                                                          <w:marRight w:val="0"/>
                                                          <w:marTop w:val="0"/>
                                                          <w:marBottom w:val="0"/>
                                                          <w:divBdr>
                                                            <w:top w:val="none" w:sz="0" w:space="0" w:color="auto"/>
                                                            <w:left w:val="none" w:sz="0" w:space="0" w:color="auto"/>
                                                            <w:bottom w:val="none" w:sz="0" w:space="0" w:color="auto"/>
                                                            <w:right w:val="none" w:sz="0" w:space="0" w:color="auto"/>
                                                          </w:divBdr>
                                                        </w:div>
                                                        <w:div w:id="586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6701">
                                      <w:marLeft w:val="0"/>
                                      <w:marRight w:val="0"/>
                                      <w:marTop w:val="0"/>
                                      <w:marBottom w:val="375"/>
                                      <w:divBdr>
                                        <w:top w:val="none" w:sz="0" w:space="0" w:color="auto"/>
                                        <w:left w:val="none" w:sz="0" w:space="0" w:color="auto"/>
                                        <w:bottom w:val="none" w:sz="0" w:space="0" w:color="auto"/>
                                        <w:right w:val="none" w:sz="0" w:space="0" w:color="auto"/>
                                      </w:divBdr>
                                      <w:divsChild>
                                        <w:div w:id="472790275">
                                          <w:marLeft w:val="-225"/>
                                          <w:marRight w:val="-225"/>
                                          <w:marTop w:val="0"/>
                                          <w:marBottom w:val="0"/>
                                          <w:divBdr>
                                            <w:top w:val="none" w:sz="0" w:space="0" w:color="auto"/>
                                            <w:left w:val="none" w:sz="0" w:space="0" w:color="auto"/>
                                            <w:bottom w:val="none" w:sz="0" w:space="0" w:color="auto"/>
                                            <w:right w:val="none" w:sz="0" w:space="0" w:color="auto"/>
                                          </w:divBdr>
                                        </w:div>
                                        <w:div w:id="382414871">
                                          <w:marLeft w:val="-225"/>
                                          <w:marRight w:val="-225"/>
                                          <w:marTop w:val="0"/>
                                          <w:marBottom w:val="0"/>
                                          <w:divBdr>
                                            <w:top w:val="none" w:sz="0" w:space="0" w:color="auto"/>
                                            <w:left w:val="none" w:sz="0" w:space="0" w:color="auto"/>
                                            <w:bottom w:val="none" w:sz="0" w:space="0" w:color="auto"/>
                                            <w:right w:val="none" w:sz="0" w:space="0" w:color="auto"/>
                                          </w:divBdr>
                                          <w:divsChild>
                                            <w:div w:id="112068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1911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Landstinget i Kalmar län</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Perk</dc:creator>
  <cp:keywords/>
  <dc:description/>
  <cp:lastModifiedBy>Joep Perk</cp:lastModifiedBy>
  <cp:revision>1</cp:revision>
  <dcterms:created xsi:type="dcterms:W3CDTF">2020-01-23T10:27:00Z</dcterms:created>
  <dcterms:modified xsi:type="dcterms:W3CDTF">2020-01-23T10:30:00Z</dcterms:modified>
</cp:coreProperties>
</file>